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E4F1F" w:rsidP="22AAC16C" w:rsidRDefault="2BEB3334" w14:paraId="61570BAE" w14:textId="514B6164">
      <w:pPr>
        <w:rPr>
          <w:rFonts w:ascii="Times New Roman" w:hAnsi="Times New Roman" w:eastAsia="Times New Roman" w:cs="Times New Roman"/>
          <w:b/>
          <w:bCs/>
          <w:color w:val="000000" w:themeColor="text1"/>
          <w:sz w:val="24"/>
          <w:szCs w:val="24"/>
        </w:rPr>
      </w:pPr>
      <w:r w:rsidRPr="6FABEC02">
        <w:rPr>
          <w:rFonts w:ascii="Times New Roman" w:hAnsi="Times New Roman" w:eastAsia="Times New Roman" w:cs="Times New Roman"/>
          <w:b/>
          <w:bCs/>
          <w:color w:val="000000" w:themeColor="text1"/>
          <w:sz w:val="24"/>
          <w:szCs w:val="24"/>
        </w:rPr>
        <w:t>Call-for-Submissions Application</w:t>
      </w:r>
    </w:p>
    <w:p w:rsidR="00FE4F1F" w:rsidP="370BE70C" w:rsidRDefault="2BEB3334" w14:paraId="1F7FC8F1" w14:textId="76536849">
      <w:pPr>
        <w:rPr>
          <w:rFonts w:ascii="Times New Roman" w:hAnsi="Times New Roman" w:eastAsia="Times New Roman" w:cs="Times New Roman"/>
          <w:b/>
          <w:bCs/>
          <w:color w:val="000000" w:themeColor="text1"/>
          <w:sz w:val="24"/>
          <w:szCs w:val="24"/>
        </w:rPr>
      </w:pPr>
      <w:r w:rsidRPr="370BE70C">
        <w:rPr>
          <w:rFonts w:ascii="Times New Roman" w:hAnsi="Times New Roman" w:eastAsia="Times New Roman" w:cs="Times New Roman"/>
          <w:b/>
          <w:bCs/>
          <w:color w:val="000000" w:themeColor="text1"/>
          <w:sz w:val="24"/>
          <w:szCs w:val="24"/>
        </w:rPr>
        <w:t>Fall 2022 Exhibit at Georgia Tech’s Library Gallery</w:t>
      </w:r>
    </w:p>
    <w:p w:rsidR="370BE70C" w:rsidP="370BE70C" w:rsidRDefault="370BE70C" w14:paraId="1B267FAE" w14:textId="38BB9568">
      <w:pPr>
        <w:rPr>
          <w:rFonts w:ascii="Times New Roman" w:hAnsi="Times New Roman" w:eastAsia="Times New Roman" w:cs="Times New Roman"/>
          <w:b/>
          <w:bCs/>
          <w:color w:val="000000" w:themeColor="text1"/>
          <w:sz w:val="24"/>
          <w:szCs w:val="24"/>
        </w:rPr>
      </w:pPr>
    </w:p>
    <w:p w:rsidR="00FE4F1F" w:rsidP="22AAC16C" w:rsidRDefault="2BEB3334" w14:paraId="7A8AFE3B" w14:textId="5864E81B">
      <w:pPr>
        <w:rPr>
          <w:rFonts w:ascii="Times New Roman" w:hAnsi="Times New Roman" w:eastAsia="Times New Roman" w:cs="Times New Roman"/>
          <w:b/>
          <w:bCs/>
          <w:color w:val="000000" w:themeColor="text1"/>
          <w:sz w:val="24"/>
          <w:szCs w:val="24"/>
        </w:rPr>
      </w:pPr>
      <w:r w:rsidRPr="6FABEC02">
        <w:rPr>
          <w:rFonts w:ascii="Times New Roman" w:hAnsi="Times New Roman" w:eastAsia="Times New Roman" w:cs="Times New Roman"/>
          <w:b/>
          <w:bCs/>
          <w:color w:val="000000" w:themeColor="text1"/>
          <w:sz w:val="24"/>
          <w:szCs w:val="24"/>
        </w:rPr>
        <w:t>Call-for-Submissions:</w:t>
      </w:r>
    </w:p>
    <w:p w:rsidR="32620346" w:rsidP="1AFD5E10" w:rsidRDefault="32620346" w14:paraId="4C396ACA" w14:textId="52246A87">
      <w:pPr>
        <w:rPr>
          <w:rFonts w:ascii="Times New Roman" w:hAnsi="Times New Roman" w:eastAsia="Times New Roman" w:cs="Times New Roman"/>
          <w:color w:val="000000" w:themeColor="text1"/>
          <w:sz w:val="24"/>
          <w:szCs w:val="24"/>
        </w:rPr>
      </w:pPr>
      <w:r w:rsidRPr="313AC9F7" w:rsidR="32620346">
        <w:rPr>
          <w:rFonts w:ascii="Times New Roman" w:hAnsi="Times New Roman" w:eastAsia="Times New Roman" w:cs="Times New Roman"/>
          <w:color w:val="000000" w:themeColor="text1" w:themeTint="FF" w:themeShade="FF"/>
          <w:sz w:val="24"/>
          <w:szCs w:val="24"/>
        </w:rPr>
        <w:t xml:space="preserve">This is an open call for artists working at the intersection of science and technology that are addressing topics surrounding accessibility. This exhibit will be hosted at Georgia Tech’s </w:t>
      </w:r>
      <w:r w:rsidRPr="313AC9F7" w:rsidR="73C7BA2C">
        <w:rPr>
          <w:rFonts w:ascii="Times New Roman" w:hAnsi="Times New Roman" w:eastAsia="Times New Roman" w:cs="Times New Roman"/>
          <w:color w:val="242424"/>
          <w:sz w:val="24"/>
          <w:szCs w:val="24"/>
        </w:rPr>
        <w:t>Price Gilbert Library Gallery</w:t>
      </w:r>
      <w:r w:rsidRPr="313AC9F7" w:rsidR="32620346">
        <w:rPr>
          <w:rFonts w:ascii="Times New Roman" w:hAnsi="Times New Roman" w:eastAsia="Times New Roman" w:cs="Times New Roman"/>
          <w:color w:val="000000" w:themeColor="text1" w:themeTint="FF" w:themeShade="FF"/>
          <w:sz w:val="24"/>
          <w:szCs w:val="24"/>
        </w:rPr>
        <w:t xml:space="preserve"> in Atlanta, GA. Exhibit opens August 8, 2022.</w:t>
      </w:r>
    </w:p>
    <w:p w:rsidR="1AFD5E10" w:rsidP="1AFD5E10" w:rsidRDefault="1AFD5E10" w14:paraId="40B54CE5" w14:textId="022B343D">
      <w:pPr>
        <w:rPr>
          <w:rFonts w:ascii="Times New Roman" w:hAnsi="Times New Roman" w:eastAsia="Times New Roman" w:cs="Times New Roman"/>
          <w:b/>
          <w:bCs/>
          <w:color w:val="000000" w:themeColor="text1"/>
          <w:sz w:val="24"/>
          <w:szCs w:val="24"/>
        </w:rPr>
      </w:pPr>
    </w:p>
    <w:p w:rsidR="00FE4F1F" w:rsidP="22AAC16C" w:rsidRDefault="2BEB3334" w14:paraId="3BC3E94D" w14:textId="409B3816">
      <w:pPr>
        <w:rPr>
          <w:rFonts w:ascii="Times New Roman" w:hAnsi="Times New Roman" w:eastAsia="Times New Roman" w:cs="Times New Roman"/>
          <w:b/>
          <w:bCs/>
          <w:color w:val="000000" w:themeColor="text1"/>
          <w:sz w:val="24"/>
          <w:szCs w:val="24"/>
        </w:rPr>
      </w:pPr>
      <w:r w:rsidRPr="22AAC16C">
        <w:rPr>
          <w:rFonts w:ascii="Times New Roman" w:hAnsi="Times New Roman" w:eastAsia="Times New Roman" w:cs="Times New Roman"/>
          <w:b/>
          <w:bCs/>
          <w:color w:val="000000" w:themeColor="text1"/>
          <w:sz w:val="24"/>
          <w:szCs w:val="24"/>
        </w:rPr>
        <w:t>Exhibit Title:</w:t>
      </w:r>
    </w:p>
    <w:p w:rsidR="00FE4F1F" w:rsidP="3968736F" w:rsidRDefault="056C503F" w14:paraId="00E9F405" w14:textId="65D14339">
      <w:pPr>
        <w:rPr>
          <w:rFonts w:ascii="Times New Roman" w:hAnsi="Times New Roman" w:eastAsia="Times New Roman" w:cs="Times New Roman"/>
          <w:i/>
          <w:iCs/>
          <w:color w:val="000000" w:themeColor="text1"/>
          <w:sz w:val="24"/>
          <w:szCs w:val="24"/>
        </w:rPr>
      </w:pPr>
      <w:r w:rsidRPr="3968736F">
        <w:rPr>
          <w:rFonts w:ascii="Times New Roman" w:hAnsi="Times New Roman" w:eastAsia="Times New Roman" w:cs="Times New Roman"/>
          <w:i/>
          <w:iCs/>
          <w:color w:val="000000" w:themeColor="text1"/>
          <w:sz w:val="24"/>
          <w:szCs w:val="24"/>
        </w:rPr>
        <w:t>Extension of Self</w:t>
      </w:r>
      <w:r w:rsidRPr="3968736F" w:rsidR="2BEB3334">
        <w:rPr>
          <w:rFonts w:ascii="Times New Roman" w:hAnsi="Times New Roman" w:eastAsia="Times New Roman" w:cs="Times New Roman"/>
          <w:i/>
          <w:iCs/>
          <w:color w:val="000000" w:themeColor="text1"/>
          <w:sz w:val="24"/>
          <w:szCs w:val="24"/>
        </w:rPr>
        <w:t>: what it means to be human in a digital world</w:t>
      </w:r>
    </w:p>
    <w:p w:rsidR="00FE4F1F" w:rsidP="22AAC16C" w:rsidRDefault="2BEB3334" w14:paraId="10387F1F" w14:textId="3FC01030">
      <w:pPr>
        <w:rPr>
          <w:rFonts w:ascii="Times New Roman" w:hAnsi="Times New Roman" w:eastAsia="Times New Roman" w:cs="Times New Roman"/>
          <w:b/>
          <w:bCs/>
          <w:color w:val="000000" w:themeColor="text1"/>
          <w:sz w:val="24"/>
          <w:szCs w:val="24"/>
        </w:rPr>
      </w:pPr>
      <w:r w:rsidRPr="22AAC16C">
        <w:rPr>
          <w:rFonts w:ascii="Times New Roman" w:hAnsi="Times New Roman" w:eastAsia="Times New Roman" w:cs="Times New Roman"/>
          <w:b/>
          <w:bCs/>
          <w:color w:val="000000" w:themeColor="text1"/>
          <w:sz w:val="24"/>
          <w:szCs w:val="24"/>
        </w:rPr>
        <w:t xml:space="preserve"> </w:t>
      </w:r>
    </w:p>
    <w:p w:rsidR="00FE4F1F" w:rsidP="22AAC16C" w:rsidRDefault="2BEB3334" w14:paraId="6EE06036" w14:textId="69155663">
      <w:pPr>
        <w:rPr>
          <w:rFonts w:ascii="Times New Roman" w:hAnsi="Times New Roman" w:eastAsia="Times New Roman" w:cs="Times New Roman"/>
          <w:b/>
          <w:bCs/>
          <w:color w:val="000000" w:themeColor="text1"/>
          <w:sz w:val="24"/>
          <w:szCs w:val="24"/>
        </w:rPr>
      </w:pPr>
      <w:r w:rsidRPr="370BE70C">
        <w:rPr>
          <w:rFonts w:ascii="Times New Roman" w:hAnsi="Times New Roman" w:eastAsia="Times New Roman" w:cs="Times New Roman"/>
          <w:b/>
          <w:bCs/>
          <w:color w:val="000000" w:themeColor="text1"/>
          <w:sz w:val="24"/>
          <w:szCs w:val="24"/>
        </w:rPr>
        <w:t>Exhibit prompts to think about during the application process:</w:t>
      </w:r>
    </w:p>
    <w:p w:rsidR="4A19B37E" w:rsidP="4A19B37E" w:rsidRDefault="2BEB3334" w14:paraId="2594A837" w14:textId="0E445D56">
      <w:pPr>
        <w:rPr>
          <w:rFonts w:ascii="Times New Roman" w:hAnsi="Times New Roman" w:eastAsia="Times New Roman" w:cs="Times New Roman"/>
          <w:color w:val="000000" w:themeColor="text1"/>
          <w:sz w:val="24"/>
          <w:szCs w:val="24"/>
        </w:rPr>
      </w:pPr>
      <w:r w:rsidRPr="7EDD3B01">
        <w:rPr>
          <w:rFonts w:ascii="Times New Roman" w:hAnsi="Times New Roman" w:eastAsia="Times New Roman" w:cs="Times New Roman"/>
          <w:color w:val="000000" w:themeColor="text1"/>
          <w:sz w:val="24"/>
          <w:szCs w:val="24"/>
        </w:rPr>
        <w:t xml:space="preserve">In </w:t>
      </w:r>
      <w:r w:rsidRPr="7EDD3B01">
        <w:rPr>
          <w:rFonts w:ascii="Times New Roman" w:hAnsi="Times New Roman" w:eastAsia="Times New Roman" w:cs="Times New Roman"/>
          <w:i/>
          <w:iCs/>
          <w:color w:val="000000" w:themeColor="text1"/>
          <w:sz w:val="24"/>
          <w:szCs w:val="24"/>
        </w:rPr>
        <w:t>What Makes An Object Evocative?</w:t>
      </w:r>
      <w:r w:rsidRPr="7EDD3B01">
        <w:rPr>
          <w:rFonts w:ascii="Times New Roman" w:hAnsi="Times New Roman" w:eastAsia="Times New Roman" w:cs="Times New Roman"/>
          <w:color w:val="000000" w:themeColor="text1"/>
          <w:sz w:val="24"/>
          <w:szCs w:val="24"/>
        </w:rPr>
        <w:t>, Sherry Turkle says,</w:t>
      </w:r>
      <w:r w:rsidRPr="7EDD3B01">
        <w:rPr>
          <w:rFonts w:ascii="Times New Roman" w:hAnsi="Times New Roman" w:eastAsia="Times New Roman" w:cs="Times New Roman"/>
          <w:i/>
          <w:iCs/>
          <w:color w:val="000000" w:themeColor="text1"/>
          <w:sz w:val="24"/>
          <w:szCs w:val="24"/>
        </w:rPr>
        <w:t xml:space="preserve"> </w:t>
      </w:r>
      <w:r w:rsidRPr="7EDD3B01">
        <w:rPr>
          <w:rFonts w:ascii="Times New Roman" w:hAnsi="Times New Roman" w:eastAsia="Times New Roman" w:cs="Times New Roman"/>
          <w:color w:val="000000" w:themeColor="text1"/>
          <w:sz w:val="24"/>
          <w:szCs w:val="24"/>
        </w:rPr>
        <w:t>“[…] her laptop computer, the flickering screen does not appear cold and abstract, but is integrated into her sense of herself. […] the laptop […] is experienced as co-extensive with the self. [she] feels so close to her laptop that she cannot tell where it leaves off and she begins. Her self-understanding depends on analysing the flows and rhythms that pass between herself and the machine” (2011, 325).</w:t>
      </w:r>
    </w:p>
    <w:p w:rsidR="6FABEC02" w:rsidP="7EDD3B01" w:rsidRDefault="2BEB3334" w14:paraId="323BB4E6" w14:textId="3F5E3E27">
      <w:pPr>
        <w:pStyle w:val="ListParagraph"/>
        <w:numPr>
          <w:ilvl w:val="0"/>
          <w:numId w:val="1"/>
        </w:numPr>
        <w:rPr>
          <w:rFonts w:ascii="Times New Roman" w:hAnsi="Times New Roman" w:eastAsia="Times New Roman" w:cs="Times New Roman"/>
          <w:color w:val="000000" w:themeColor="text1"/>
          <w:sz w:val="24"/>
          <w:szCs w:val="24"/>
        </w:rPr>
      </w:pPr>
      <w:r w:rsidRPr="7EDD3B01">
        <w:rPr>
          <w:rFonts w:ascii="Times New Roman" w:hAnsi="Times New Roman" w:eastAsia="Times New Roman" w:cs="Times New Roman"/>
          <w:color w:val="000000" w:themeColor="text1"/>
          <w:sz w:val="24"/>
          <w:szCs w:val="24"/>
        </w:rPr>
        <w:t>When does technology become an integrated extension of self?</w:t>
      </w:r>
    </w:p>
    <w:p w:rsidR="6FABEC02" w:rsidP="7EDD3B01" w:rsidRDefault="47C2A132" w14:paraId="4D1B7760" w14:textId="0CCBB057">
      <w:pPr>
        <w:pStyle w:val="ListParagraph"/>
        <w:numPr>
          <w:ilvl w:val="0"/>
          <w:numId w:val="1"/>
        </w:numPr>
        <w:rPr>
          <w:rFonts w:ascii="Times New Roman" w:hAnsi="Times New Roman" w:eastAsia="Times New Roman" w:cs="Times New Roman"/>
          <w:color w:val="000000" w:themeColor="text1"/>
          <w:sz w:val="24"/>
          <w:szCs w:val="24"/>
        </w:rPr>
      </w:pPr>
      <w:r w:rsidRPr="7EDD3B01">
        <w:rPr>
          <w:rFonts w:ascii="Times New Roman" w:hAnsi="Times New Roman" w:eastAsia="Times New Roman" w:cs="Times New Roman"/>
          <w:color w:val="000000" w:themeColor="text1"/>
          <w:sz w:val="24"/>
          <w:szCs w:val="24"/>
        </w:rPr>
        <w:t>How does the use of assistive technology enhance your independence and quality of life?</w:t>
      </w:r>
    </w:p>
    <w:p w:rsidR="6FABEC02" w:rsidP="7EDD3B01" w:rsidRDefault="2BEB3334" w14:paraId="3A2E0F43" w14:textId="4694102D">
      <w:pPr>
        <w:pStyle w:val="ListParagraph"/>
        <w:numPr>
          <w:ilvl w:val="0"/>
          <w:numId w:val="1"/>
        </w:numPr>
        <w:rPr>
          <w:rFonts w:ascii="Times New Roman" w:hAnsi="Times New Roman" w:eastAsia="Times New Roman" w:cs="Times New Roman"/>
          <w:color w:val="000000" w:themeColor="text1"/>
          <w:sz w:val="24"/>
          <w:szCs w:val="24"/>
        </w:rPr>
      </w:pPr>
      <w:r w:rsidRPr="7EDD3B01">
        <w:rPr>
          <w:rFonts w:ascii="Times New Roman" w:hAnsi="Times New Roman" w:eastAsia="Times New Roman" w:cs="Times New Roman"/>
          <w:color w:val="000000" w:themeColor="text1"/>
          <w:sz w:val="24"/>
          <w:szCs w:val="24"/>
        </w:rPr>
        <w:t>When is an object a tool, and when does it become an extension of one’s identity?</w:t>
      </w:r>
    </w:p>
    <w:p w:rsidR="787674C0" w:rsidP="787674C0" w:rsidRDefault="787674C0" w14:paraId="079A67B9" w14:textId="6B9C3A25">
      <w:pPr>
        <w:rPr>
          <w:rFonts w:ascii="Times New Roman" w:hAnsi="Times New Roman" w:eastAsia="Times New Roman" w:cs="Times New Roman"/>
          <w:b/>
          <w:bCs/>
          <w:color w:val="000000" w:themeColor="text1"/>
          <w:sz w:val="24"/>
          <w:szCs w:val="24"/>
        </w:rPr>
      </w:pPr>
    </w:p>
    <w:p w:rsidR="00FE4F1F" w:rsidP="3D6FF064" w:rsidRDefault="2BEB3334" w14:paraId="0C41C189" w14:textId="279178F3">
      <w:pPr>
        <w:rPr>
          <w:rFonts w:ascii="Times New Roman" w:hAnsi="Times New Roman" w:eastAsia="Times New Roman" w:cs="Times New Roman"/>
          <w:b/>
          <w:bCs/>
          <w:color w:val="000000" w:themeColor="text1"/>
          <w:sz w:val="24"/>
          <w:szCs w:val="24"/>
        </w:rPr>
      </w:pPr>
      <w:r w:rsidRPr="3D6FF064">
        <w:rPr>
          <w:rFonts w:ascii="Times New Roman" w:hAnsi="Times New Roman" w:eastAsia="Times New Roman" w:cs="Times New Roman"/>
          <w:b/>
          <w:bCs/>
          <w:color w:val="000000" w:themeColor="text1"/>
          <w:sz w:val="24"/>
          <w:szCs w:val="24"/>
        </w:rPr>
        <w:t>Submission deadline:</w:t>
      </w:r>
    </w:p>
    <w:p w:rsidR="3D6FF064" w:rsidP="6FABEC02" w:rsidRDefault="2B0B5341" w14:paraId="2EA901B6" w14:textId="3F428144">
      <w:pPr>
        <w:pStyle w:val="ListParagraph"/>
        <w:numPr>
          <w:ilvl w:val="0"/>
          <w:numId w:val="2"/>
        </w:numPr>
        <w:rPr>
          <w:rFonts w:ascii="Times New Roman" w:hAnsi="Times New Roman" w:eastAsia="Times New Roman" w:cs="Times New Roman"/>
          <w:color w:val="000000" w:themeColor="text1"/>
          <w:sz w:val="24"/>
          <w:szCs w:val="24"/>
          <w:highlight w:val="yellow"/>
        </w:rPr>
      </w:pPr>
      <w:r w:rsidRPr="6FABEC02">
        <w:rPr>
          <w:rFonts w:ascii="Times New Roman" w:hAnsi="Times New Roman" w:eastAsia="Times New Roman" w:cs="Times New Roman"/>
          <w:color w:val="000000" w:themeColor="text1"/>
          <w:sz w:val="24"/>
          <w:szCs w:val="24"/>
          <w:highlight w:val="yellow"/>
        </w:rPr>
        <w:t xml:space="preserve">April 8, </w:t>
      </w:r>
      <w:r w:rsidRPr="6FABEC02" w:rsidR="2BEB3334">
        <w:rPr>
          <w:rFonts w:ascii="Times New Roman" w:hAnsi="Times New Roman" w:eastAsia="Times New Roman" w:cs="Times New Roman"/>
          <w:color w:val="000000" w:themeColor="text1"/>
          <w:sz w:val="24"/>
          <w:szCs w:val="24"/>
          <w:highlight w:val="yellow"/>
        </w:rPr>
        <w:t>2022 11:59 p.m. EST</w:t>
      </w:r>
    </w:p>
    <w:p w:rsidR="3D6FF064" w:rsidP="6FABEC02" w:rsidRDefault="01798041" w14:paraId="616B88A3" w14:textId="268A464F">
      <w:pPr>
        <w:rPr>
          <w:rFonts w:ascii="Times New Roman" w:hAnsi="Times New Roman" w:eastAsia="Times New Roman" w:cs="Times New Roman"/>
          <w:b/>
          <w:bCs/>
          <w:color w:val="000000" w:themeColor="text1"/>
          <w:sz w:val="24"/>
          <w:szCs w:val="24"/>
        </w:rPr>
      </w:pPr>
      <w:r w:rsidRPr="6FABEC02">
        <w:rPr>
          <w:rFonts w:ascii="Times New Roman" w:hAnsi="Times New Roman" w:eastAsia="Times New Roman" w:cs="Times New Roman"/>
          <w:b/>
          <w:bCs/>
          <w:color w:val="000000" w:themeColor="text1"/>
          <w:sz w:val="24"/>
          <w:szCs w:val="24"/>
        </w:rPr>
        <w:t xml:space="preserve"> </w:t>
      </w:r>
    </w:p>
    <w:p w:rsidR="3D6FF064" w:rsidP="01798041" w:rsidRDefault="01798041" w14:paraId="72FEE65B" w14:textId="608231F0">
      <w:pPr>
        <w:rPr>
          <w:rFonts w:ascii="Times New Roman" w:hAnsi="Times New Roman" w:eastAsia="Times New Roman" w:cs="Times New Roman"/>
          <w:b/>
          <w:bCs/>
          <w:color w:val="000000" w:themeColor="text1"/>
          <w:sz w:val="24"/>
          <w:szCs w:val="24"/>
        </w:rPr>
      </w:pPr>
      <w:r w:rsidRPr="6FABEC02">
        <w:rPr>
          <w:rFonts w:ascii="Times New Roman" w:hAnsi="Times New Roman" w:eastAsia="Times New Roman" w:cs="Times New Roman"/>
          <w:b/>
          <w:bCs/>
          <w:color w:val="000000" w:themeColor="text1"/>
          <w:sz w:val="24"/>
          <w:szCs w:val="24"/>
        </w:rPr>
        <w:t>Compensation:</w:t>
      </w:r>
    </w:p>
    <w:p w:rsidR="01798041" w:rsidP="6FABEC02" w:rsidRDefault="2BEB3334" w14:paraId="16DBD657" w14:textId="5A530C0B">
      <w:pPr>
        <w:pStyle w:val="ListParagraph"/>
        <w:numPr>
          <w:ilvl w:val="0"/>
          <w:numId w:val="10"/>
        </w:numPr>
        <w:rPr>
          <w:rFonts w:eastAsiaTheme="minorEastAsia"/>
          <w:color w:val="000000" w:themeColor="text1"/>
          <w:sz w:val="24"/>
          <w:szCs w:val="24"/>
        </w:rPr>
      </w:pPr>
      <w:r w:rsidRPr="6FABEC02">
        <w:rPr>
          <w:rFonts w:ascii="Times New Roman" w:hAnsi="Times New Roman" w:eastAsia="Times New Roman" w:cs="Times New Roman"/>
          <w:color w:val="000000" w:themeColor="text1"/>
          <w:sz w:val="24"/>
          <w:szCs w:val="24"/>
        </w:rPr>
        <w:t>Compensation (pending review of any conflict of interest) of $2,000 will be provided to artists for their time, materials and efforts</w:t>
      </w:r>
    </w:p>
    <w:p w:rsidR="6FABEC02" w:rsidP="6FABEC02" w:rsidRDefault="6FABEC02" w14:paraId="40EBD152" w14:textId="5AD4E49E">
      <w:pPr>
        <w:rPr>
          <w:rFonts w:ascii="Times New Roman" w:hAnsi="Times New Roman" w:eastAsia="Times New Roman" w:cs="Times New Roman"/>
          <w:b/>
          <w:bCs/>
          <w:color w:val="000000" w:themeColor="text1"/>
          <w:sz w:val="24"/>
          <w:szCs w:val="24"/>
        </w:rPr>
      </w:pPr>
    </w:p>
    <w:p w:rsidR="00FE4F1F" w:rsidP="370BE70C" w:rsidRDefault="2BEB3334" w14:paraId="6247B588" w14:textId="58834F5F">
      <w:pPr>
        <w:rPr>
          <w:rFonts w:ascii="Times New Roman" w:hAnsi="Times New Roman" w:eastAsia="Times New Roman" w:cs="Times New Roman"/>
          <w:b/>
          <w:bCs/>
          <w:color w:val="000000" w:themeColor="text1"/>
          <w:sz w:val="24"/>
          <w:szCs w:val="24"/>
        </w:rPr>
      </w:pPr>
      <w:r w:rsidRPr="7EDD3B01">
        <w:rPr>
          <w:rFonts w:ascii="Times New Roman" w:hAnsi="Times New Roman" w:eastAsia="Times New Roman" w:cs="Times New Roman"/>
          <w:b/>
          <w:bCs/>
          <w:color w:val="000000" w:themeColor="text1"/>
          <w:sz w:val="24"/>
          <w:szCs w:val="24"/>
        </w:rPr>
        <w:t>What makes a strong proposal?</w:t>
      </w:r>
    </w:p>
    <w:p w:rsidR="7EDD3B01" w:rsidP="7EDD3B01" w:rsidRDefault="7EDD3B01" w14:paraId="6758DE4D" w14:textId="536559C9">
      <w:pPr>
        <w:pStyle w:val="ListParagraph"/>
        <w:numPr>
          <w:ilvl w:val="0"/>
          <w:numId w:val="10"/>
        </w:numPr>
        <w:rPr>
          <w:rFonts w:ascii="Times New Roman" w:hAnsi="Times New Roman" w:eastAsia="Times New Roman" w:cs="Times New Roman"/>
          <w:color w:val="000000" w:themeColor="text1"/>
          <w:sz w:val="24"/>
          <w:szCs w:val="24"/>
        </w:rPr>
      </w:pPr>
      <w:r w:rsidRPr="7EDD3B01">
        <w:rPr>
          <w:rFonts w:ascii="Times New Roman" w:hAnsi="Times New Roman" w:eastAsia="Times New Roman" w:cs="Times New Roman"/>
          <w:color w:val="000000" w:themeColor="text1"/>
          <w:sz w:val="24"/>
          <w:szCs w:val="24"/>
        </w:rPr>
        <w:t>The artistic work invites visitors to:</w:t>
      </w:r>
    </w:p>
    <w:p w:rsidR="00FE4F1F" w:rsidP="31E1632B" w:rsidRDefault="2BEB3334" w14:paraId="21FEF9F3" w14:textId="2A88EE61">
      <w:pPr>
        <w:pStyle w:val="ListParagraph"/>
        <w:numPr>
          <w:ilvl w:val="1"/>
          <w:numId w:val="10"/>
        </w:numPr>
        <w:rPr>
          <w:rFonts w:ascii="Times New Roman" w:hAnsi="Times New Roman" w:eastAsia="Times New Roman" w:cs="Times New Roman"/>
          <w:color w:val="000000" w:themeColor="text1"/>
          <w:sz w:val="24"/>
          <w:szCs w:val="24"/>
        </w:rPr>
      </w:pPr>
      <w:r w:rsidRPr="289F995D">
        <w:rPr>
          <w:rFonts w:ascii="Times New Roman" w:hAnsi="Times New Roman" w:eastAsia="Times New Roman" w:cs="Times New Roman"/>
          <w:color w:val="000000" w:themeColor="text1"/>
          <w:sz w:val="24"/>
          <w:szCs w:val="24"/>
        </w:rPr>
        <w:t>participate, interact and converse.</w:t>
      </w:r>
    </w:p>
    <w:p w:rsidR="2BEB3334" w:rsidP="289F995D" w:rsidRDefault="2BEB3334" w14:paraId="46AEDD34" w14:textId="674651BA">
      <w:pPr>
        <w:pStyle w:val="ListParagraph"/>
        <w:numPr>
          <w:ilvl w:val="1"/>
          <w:numId w:val="10"/>
        </w:numPr>
        <w:rPr>
          <w:rFonts w:ascii="Times New Roman" w:hAnsi="Times New Roman" w:eastAsia="Times New Roman" w:cs="Times New Roman"/>
          <w:color w:val="000000" w:themeColor="text1"/>
          <w:sz w:val="24"/>
          <w:szCs w:val="24"/>
        </w:rPr>
      </w:pPr>
      <w:r w:rsidRPr="289F995D">
        <w:rPr>
          <w:rFonts w:ascii="Times New Roman" w:hAnsi="Times New Roman" w:eastAsia="Times New Roman" w:cs="Times New Roman"/>
          <w:color w:val="000000" w:themeColor="text1"/>
          <w:sz w:val="24"/>
          <w:szCs w:val="24"/>
        </w:rPr>
        <w:t>leverage digital technologies, science, and engineering.</w:t>
      </w:r>
    </w:p>
    <w:p w:rsidR="2BEB3334" w:rsidP="289F995D" w:rsidRDefault="2BEB3334" w14:paraId="0A85E4A1" w14:textId="39B124ED">
      <w:pPr>
        <w:pStyle w:val="ListParagraph"/>
        <w:numPr>
          <w:ilvl w:val="0"/>
          <w:numId w:val="10"/>
        </w:numPr>
        <w:rPr>
          <w:rFonts w:ascii="Times New Roman" w:hAnsi="Times New Roman" w:eastAsia="Times New Roman" w:cs="Times New Roman"/>
          <w:color w:val="000000" w:themeColor="text1"/>
          <w:sz w:val="24"/>
          <w:szCs w:val="24"/>
        </w:rPr>
      </w:pPr>
      <w:r w:rsidRPr="289F995D">
        <w:rPr>
          <w:rFonts w:ascii="Times New Roman" w:hAnsi="Times New Roman" w:eastAsia="Times New Roman" w:cs="Times New Roman"/>
          <w:color w:val="000000" w:themeColor="text1"/>
          <w:sz w:val="24"/>
          <w:szCs w:val="24"/>
        </w:rPr>
        <w:t>collaboration [However, individual submissions are also accepted].</w:t>
      </w:r>
    </w:p>
    <w:p w:rsidR="01798041" w:rsidP="01798041" w:rsidRDefault="01798041" w14:paraId="3EA7BEF1" w14:textId="4230E169">
      <w:pPr>
        <w:rPr>
          <w:rFonts w:ascii="Times New Roman" w:hAnsi="Times New Roman" w:eastAsia="Times New Roman" w:cs="Times New Roman"/>
          <w:b/>
          <w:bCs/>
          <w:color w:val="000000" w:themeColor="text1"/>
          <w:sz w:val="24"/>
          <w:szCs w:val="24"/>
        </w:rPr>
      </w:pPr>
    </w:p>
    <w:p w:rsidR="00FE4F1F" w:rsidP="22AAC16C" w:rsidRDefault="2BEB3334" w14:paraId="4A1E78CC" w14:textId="565FD533">
      <w:pPr>
        <w:rPr>
          <w:rFonts w:ascii="Times New Roman" w:hAnsi="Times New Roman" w:eastAsia="Times New Roman" w:cs="Times New Roman"/>
          <w:b/>
          <w:bCs/>
          <w:color w:val="000000" w:themeColor="text1"/>
          <w:sz w:val="24"/>
          <w:szCs w:val="24"/>
        </w:rPr>
      </w:pPr>
      <w:r w:rsidRPr="01798041">
        <w:rPr>
          <w:rFonts w:ascii="Times New Roman" w:hAnsi="Times New Roman" w:eastAsia="Times New Roman" w:cs="Times New Roman"/>
          <w:b/>
          <w:bCs/>
          <w:color w:val="000000" w:themeColor="text1"/>
          <w:sz w:val="24"/>
          <w:szCs w:val="24"/>
        </w:rPr>
        <w:t>Eligibility and Time Commitment:</w:t>
      </w:r>
    </w:p>
    <w:p w:rsidR="2BEB3334" w:rsidP="370BE70C" w:rsidRDefault="2BEB3334" w14:paraId="51BD972A" w14:textId="015EBB2E">
      <w:pPr>
        <w:pStyle w:val="ListParagraph"/>
        <w:numPr>
          <w:ilvl w:val="0"/>
          <w:numId w:val="10"/>
        </w:numPr>
        <w:rPr>
          <w:rFonts w:eastAsiaTheme="minorEastAsia"/>
          <w:color w:val="000000" w:themeColor="text1"/>
          <w:sz w:val="24"/>
          <w:szCs w:val="24"/>
        </w:rPr>
      </w:pPr>
      <w:r w:rsidRPr="01798041">
        <w:rPr>
          <w:rFonts w:ascii="Times New Roman" w:hAnsi="Times New Roman" w:eastAsia="Times New Roman" w:cs="Times New Roman"/>
          <w:color w:val="000000" w:themeColor="text1"/>
          <w:sz w:val="24"/>
          <w:szCs w:val="24"/>
        </w:rPr>
        <w:t>Artists and researchers will be expected to be present, engaged and dedicated to producing a thought-provoking, accessible and high-tech piece of art for the public.</w:t>
      </w:r>
    </w:p>
    <w:p w:rsidR="00FE4F1F" w:rsidP="01798041" w:rsidRDefault="2BEB3334" w14:paraId="3D68E68B" w14:textId="23D80453">
      <w:pPr>
        <w:pStyle w:val="ListParagraph"/>
        <w:numPr>
          <w:ilvl w:val="0"/>
          <w:numId w:val="10"/>
        </w:numPr>
        <w:rPr>
          <w:rFonts w:eastAsiaTheme="minorEastAsia"/>
          <w:color w:val="000000" w:themeColor="text1"/>
          <w:sz w:val="24"/>
          <w:szCs w:val="24"/>
        </w:rPr>
      </w:pPr>
      <w:r w:rsidRPr="01798041">
        <w:rPr>
          <w:rFonts w:ascii="Times New Roman" w:hAnsi="Times New Roman" w:eastAsia="Times New Roman" w:cs="Times New Roman"/>
          <w:color w:val="000000" w:themeColor="text1"/>
          <w:sz w:val="24"/>
          <w:szCs w:val="24"/>
        </w:rPr>
        <w:t xml:space="preserve">This exhibit will take place in the Fall of 2022 </w:t>
      </w:r>
      <w:r w:rsidRPr="01798041">
        <w:rPr>
          <w:rFonts w:ascii="Times New Roman" w:hAnsi="Times New Roman" w:eastAsia="Times New Roman" w:cs="Times New Roman"/>
          <w:sz w:val="24"/>
          <w:szCs w:val="24"/>
        </w:rPr>
        <w:t xml:space="preserve">(Opening in August 2022) </w:t>
      </w:r>
    </w:p>
    <w:p w:rsidR="00FE4F1F" w:rsidP="370BE70C" w:rsidRDefault="2BEB3334" w14:paraId="7448976F" w14:textId="5C6FD529">
      <w:pPr>
        <w:pStyle w:val="ListParagraph"/>
        <w:numPr>
          <w:ilvl w:val="0"/>
          <w:numId w:val="10"/>
        </w:numPr>
        <w:rPr>
          <w:color w:val="000000" w:themeColor="text1"/>
          <w:sz w:val="24"/>
          <w:szCs w:val="24"/>
        </w:rPr>
      </w:pPr>
      <w:r w:rsidRPr="1F32A64B">
        <w:rPr>
          <w:rFonts w:ascii="Times New Roman" w:hAnsi="Times New Roman" w:eastAsia="Times New Roman" w:cs="Times New Roman"/>
          <w:color w:val="000000" w:themeColor="text1"/>
          <w:sz w:val="24"/>
          <w:szCs w:val="24"/>
        </w:rPr>
        <w:t>This exhibit will have an “artist talk” and reception (September 2022)</w:t>
      </w:r>
    </w:p>
    <w:p w:rsidR="00FE4F1F" w:rsidP="370BE70C" w:rsidRDefault="2BEB3334" w14:paraId="2D5A25A6" w14:textId="1E7C0312">
      <w:pPr>
        <w:pStyle w:val="ListParagraph"/>
        <w:numPr>
          <w:ilvl w:val="0"/>
          <w:numId w:val="10"/>
        </w:numPr>
        <w:rPr>
          <w:rFonts w:ascii="Times New Roman" w:hAnsi="Times New Roman" w:eastAsia="Times New Roman" w:cs="Times New Roman"/>
          <w:color w:val="000000" w:themeColor="text1"/>
          <w:sz w:val="24"/>
          <w:szCs w:val="24"/>
        </w:rPr>
      </w:pPr>
      <w:r w:rsidRPr="01798041">
        <w:rPr>
          <w:rFonts w:ascii="Times New Roman" w:hAnsi="Times New Roman" w:eastAsia="Times New Roman" w:cs="Times New Roman"/>
          <w:color w:val="000000" w:themeColor="text1"/>
          <w:sz w:val="24"/>
          <w:szCs w:val="24"/>
        </w:rPr>
        <w:t>The exhibit will run 8 weeks at Georgia Tech’s Price Gilbert Library Gallery</w:t>
      </w:r>
    </w:p>
    <w:p w:rsidR="00FE4F1F" w:rsidP="370BE70C" w:rsidRDefault="2BEB3334" w14:paraId="5CB788B1" w14:textId="0178743D">
      <w:pPr>
        <w:pStyle w:val="ListParagraph"/>
        <w:numPr>
          <w:ilvl w:val="0"/>
          <w:numId w:val="10"/>
        </w:numPr>
        <w:rPr>
          <w:rFonts w:ascii="Times New Roman" w:hAnsi="Times New Roman" w:eastAsia="Times New Roman" w:cs="Times New Roman"/>
          <w:color w:val="000000" w:themeColor="text1"/>
          <w:sz w:val="24"/>
          <w:szCs w:val="24"/>
        </w:rPr>
      </w:pPr>
      <w:r w:rsidRPr="1F32A64B">
        <w:rPr>
          <w:rFonts w:ascii="Times New Roman" w:hAnsi="Times New Roman" w:eastAsia="Times New Roman" w:cs="Times New Roman"/>
          <w:color w:val="000000" w:themeColor="text1"/>
          <w:sz w:val="24"/>
          <w:szCs w:val="24"/>
        </w:rPr>
        <w:t>Artists will work alongside each other artists and exhibit team members to ensure a successful group exhibit.</w:t>
      </w:r>
    </w:p>
    <w:p w:rsidR="00FE4F1F" w:rsidP="370BE70C" w:rsidRDefault="2BEB3334" w14:paraId="7B1D4A20" w14:textId="289B13F0">
      <w:pPr>
        <w:pStyle w:val="ListParagraph"/>
        <w:numPr>
          <w:ilvl w:val="0"/>
          <w:numId w:val="10"/>
        </w:numPr>
        <w:rPr>
          <w:rFonts w:ascii="Times New Roman" w:hAnsi="Times New Roman" w:eastAsia="Times New Roman" w:cs="Times New Roman"/>
          <w:color w:val="000000" w:themeColor="text1"/>
          <w:sz w:val="24"/>
          <w:szCs w:val="24"/>
        </w:rPr>
      </w:pPr>
      <w:r w:rsidRPr="01798041">
        <w:rPr>
          <w:rFonts w:ascii="Times New Roman" w:hAnsi="Times New Roman" w:eastAsia="Times New Roman" w:cs="Times New Roman"/>
          <w:color w:val="000000" w:themeColor="text1"/>
          <w:sz w:val="24"/>
          <w:szCs w:val="24"/>
        </w:rPr>
        <w:t>Artists will need to assist in installing and striking their work (Dates TBC)</w:t>
      </w:r>
    </w:p>
    <w:p w:rsidR="00FE4F1F" w:rsidP="01798041" w:rsidRDefault="2BEB3334" w14:paraId="5D2D057F" w14:textId="55ED74A0">
      <w:pPr>
        <w:pStyle w:val="ListParagraph"/>
        <w:numPr>
          <w:ilvl w:val="0"/>
          <w:numId w:val="10"/>
        </w:numPr>
        <w:rPr>
          <w:rFonts w:ascii="Times New Roman" w:hAnsi="Times New Roman" w:eastAsia="Times New Roman" w:cs="Times New Roman"/>
          <w:b/>
          <w:bCs/>
          <w:color w:val="000000" w:themeColor="text1"/>
          <w:sz w:val="24"/>
          <w:szCs w:val="24"/>
        </w:rPr>
      </w:pPr>
      <w:r w:rsidRPr="1F32A64B">
        <w:rPr>
          <w:rFonts w:ascii="Times New Roman" w:hAnsi="Times New Roman" w:eastAsia="Times New Roman" w:cs="Times New Roman"/>
          <w:color w:val="000000" w:themeColor="text1"/>
          <w:sz w:val="24"/>
          <w:szCs w:val="24"/>
        </w:rPr>
        <w:t xml:space="preserve">If you are applying as a team, please list all participants and their expertise (i.e. engineer, artist, chemist, etc). </w:t>
      </w:r>
      <w:r w:rsidRPr="1F32A64B">
        <w:rPr>
          <w:rFonts w:ascii="Times New Roman" w:hAnsi="Times New Roman" w:eastAsia="Times New Roman" w:cs="Times New Roman"/>
          <w:b/>
          <w:bCs/>
          <w:color w:val="000000" w:themeColor="text1"/>
          <w:sz w:val="24"/>
          <w:szCs w:val="24"/>
        </w:rPr>
        <w:t xml:space="preserve"> </w:t>
      </w:r>
    </w:p>
    <w:p w:rsidR="01798041" w:rsidP="01798041" w:rsidRDefault="01798041" w14:paraId="337ECFD6" w14:textId="48176AF6">
      <w:pPr>
        <w:rPr>
          <w:rFonts w:ascii="Times New Roman" w:hAnsi="Times New Roman" w:eastAsia="Times New Roman" w:cs="Times New Roman"/>
          <w:b/>
          <w:bCs/>
          <w:color w:val="000000" w:themeColor="text1"/>
          <w:sz w:val="24"/>
          <w:szCs w:val="24"/>
        </w:rPr>
      </w:pPr>
    </w:p>
    <w:p w:rsidR="00FE4F1F" w:rsidP="370BE70C" w:rsidRDefault="2BEB3334" w14:paraId="1BE977DD" w14:textId="7480A557">
      <w:pPr>
        <w:rPr>
          <w:rFonts w:ascii="Times New Roman" w:hAnsi="Times New Roman" w:eastAsia="Times New Roman" w:cs="Times New Roman"/>
          <w:b/>
          <w:bCs/>
          <w:color w:val="000000" w:themeColor="text1"/>
          <w:sz w:val="24"/>
          <w:szCs w:val="24"/>
        </w:rPr>
      </w:pPr>
      <w:r w:rsidRPr="370BE70C">
        <w:rPr>
          <w:rFonts w:ascii="Times New Roman" w:hAnsi="Times New Roman" w:eastAsia="Times New Roman" w:cs="Times New Roman"/>
          <w:b/>
          <w:bCs/>
          <w:color w:val="000000" w:themeColor="text1"/>
          <w:sz w:val="24"/>
          <w:szCs w:val="24"/>
        </w:rPr>
        <w:t>How to Apply:</w:t>
      </w:r>
    </w:p>
    <w:p w:rsidR="370BE70C" w:rsidP="149DC346" w:rsidRDefault="370BE70C" w14:paraId="288FC9BE" w14:textId="4706F300">
      <w:pPr>
        <w:rPr>
          <w:rFonts w:ascii="Times New Roman" w:hAnsi="Times New Roman" w:eastAsia="Times New Roman" w:cs="Times New Roman"/>
          <w:b w:val="1"/>
          <w:bCs w:val="1"/>
          <w:color w:val="000000" w:themeColor="text1"/>
          <w:sz w:val="24"/>
          <w:szCs w:val="24"/>
        </w:rPr>
      </w:pPr>
      <w:r w:rsidRPr="447227B4" w:rsidR="370BE70C">
        <w:rPr>
          <w:rFonts w:ascii="Times New Roman" w:hAnsi="Times New Roman" w:eastAsia="Times New Roman" w:cs="Times New Roman"/>
          <w:b w:val="1"/>
          <w:bCs w:val="1"/>
          <w:color w:val="000000" w:themeColor="text1" w:themeTint="FF" w:themeShade="FF"/>
          <w:sz w:val="24"/>
          <w:szCs w:val="24"/>
        </w:rPr>
        <w:t xml:space="preserve">Fill out the application form </w:t>
      </w:r>
      <w:hyperlink r:id="R5f8f6da73a5c402c">
        <w:r w:rsidRPr="447227B4" w:rsidR="370BE70C">
          <w:rPr>
            <w:rStyle w:val="Hyperlink"/>
            <w:rFonts w:ascii="Times New Roman" w:hAnsi="Times New Roman" w:eastAsia="Times New Roman" w:cs="Times New Roman"/>
            <w:b w:val="1"/>
            <w:bCs w:val="1"/>
            <w:sz w:val="24"/>
            <w:szCs w:val="24"/>
          </w:rPr>
          <w:t>online</w:t>
        </w:r>
      </w:hyperlink>
      <w:r w:rsidRPr="447227B4" w:rsidR="370BE70C">
        <w:rPr>
          <w:rFonts w:ascii="Times New Roman" w:hAnsi="Times New Roman" w:eastAsia="Times New Roman" w:cs="Times New Roman"/>
          <w:b w:val="1"/>
          <w:bCs w:val="1"/>
          <w:color w:val="000000" w:themeColor="text1" w:themeTint="FF" w:themeShade="FF"/>
          <w:sz w:val="24"/>
          <w:szCs w:val="24"/>
        </w:rPr>
        <w:t>.</w:t>
      </w:r>
      <w:r w:rsidRPr="447227B4" w:rsidR="370BE70C">
        <w:rPr>
          <w:rFonts w:ascii="Times New Roman" w:hAnsi="Times New Roman" w:eastAsia="Times New Roman" w:cs="Times New Roman"/>
          <w:b w:val="1"/>
          <w:bCs w:val="1"/>
          <w:color w:val="000000" w:themeColor="text1" w:themeTint="FF" w:themeShade="FF"/>
          <w:sz w:val="24"/>
          <w:szCs w:val="24"/>
        </w:rPr>
        <w:t xml:space="preserve"> Do not forget to include the following in the attachment section:</w:t>
      </w:r>
    </w:p>
    <w:p w:rsidR="00FE4F1F" w:rsidP="1F32A64B" w:rsidRDefault="2BEB3334" w14:paraId="3B247AA6" w14:textId="1490512C">
      <w:pPr>
        <w:pStyle w:val="ListParagraph"/>
        <w:numPr>
          <w:ilvl w:val="0"/>
          <w:numId w:val="10"/>
        </w:numPr>
        <w:rPr>
          <w:rFonts w:eastAsiaTheme="minorEastAsia"/>
          <w:color w:val="000000" w:themeColor="text1"/>
          <w:sz w:val="24"/>
          <w:szCs w:val="24"/>
        </w:rPr>
      </w:pPr>
      <w:r w:rsidRPr="1F32A64B">
        <w:rPr>
          <w:rFonts w:ascii="Times New Roman" w:hAnsi="Times New Roman" w:eastAsia="Times New Roman" w:cs="Times New Roman"/>
          <w:color w:val="000000" w:themeColor="text1"/>
          <w:sz w:val="24"/>
          <w:szCs w:val="24"/>
        </w:rPr>
        <w:t xml:space="preserve">Please submit 3 – 5 relevant examples of your artistic work. </w:t>
      </w:r>
      <w:r w:rsidRPr="1F32A64B" w:rsidR="370BE70C">
        <w:rPr>
          <w:rFonts w:ascii="Times New Roman" w:hAnsi="Times New Roman" w:eastAsia="Times New Roman" w:cs="Times New Roman"/>
          <w:color w:val="000000" w:themeColor="text1"/>
          <w:sz w:val="24"/>
          <w:szCs w:val="24"/>
        </w:rPr>
        <w:t xml:space="preserve">Also indicate if one of these samples is the work you wish to propose for this exhibit by labelling it: “Current Proposal” </w:t>
      </w:r>
    </w:p>
    <w:p w:rsidR="00FE4F1F" w:rsidP="370BE70C" w:rsidRDefault="2BEB3334" w14:paraId="3C6B12AF" w14:textId="3FFCE8B8">
      <w:pPr>
        <w:ind w:left="720" w:firstLine="720"/>
        <w:rPr>
          <w:rFonts w:ascii="Times New Roman" w:hAnsi="Times New Roman" w:eastAsia="Times New Roman" w:cs="Times New Roman"/>
          <w:color w:val="000000" w:themeColor="text1"/>
          <w:sz w:val="24"/>
          <w:szCs w:val="24"/>
          <w:u w:val="single"/>
        </w:rPr>
      </w:pPr>
      <w:r w:rsidRPr="370BE70C">
        <w:rPr>
          <w:rFonts w:ascii="Times New Roman" w:hAnsi="Times New Roman" w:eastAsia="Times New Roman" w:cs="Times New Roman"/>
          <w:color w:val="000000" w:themeColor="text1"/>
          <w:sz w:val="24"/>
          <w:szCs w:val="24"/>
          <w:u w:val="single"/>
        </w:rPr>
        <w:t>Formats are listed below – any or all can be used*:</w:t>
      </w:r>
    </w:p>
    <w:p w:rsidR="00FE4F1F" w:rsidP="370BE70C" w:rsidRDefault="2BEB3334" w14:paraId="50E09224" w14:textId="57003F26">
      <w:pPr>
        <w:pStyle w:val="ListParagraph"/>
        <w:numPr>
          <w:ilvl w:val="2"/>
          <w:numId w:val="10"/>
        </w:numPr>
        <w:rPr>
          <w:rFonts w:ascii="Times New Roman" w:hAnsi="Times New Roman" w:eastAsia="Times New Roman" w:cs="Times New Roman"/>
          <w:color w:val="000000" w:themeColor="text1"/>
          <w:sz w:val="24"/>
          <w:szCs w:val="24"/>
        </w:rPr>
      </w:pPr>
      <w:r w:rsidRPr="370BE70C">
        <w:rPr>
          <w:rFonts w:ascii="Times New Roman" w:hAnsi="Times New Roman" w:eastAsia="Times New Roman" w:cs="Times New Roman"/>
          <w:color w:val="000000" w:themeColor="text1"/>
          <w:sz w:val="24"/>
          <w:szCs w:val="24"/>
        </w:rPr>
        <w:t>Images - .jpegs</w:t>
      </w:r>
    </w:p>
    <w:p w:rsidR="00FE4F1F" w:rsidP="370BE70C" w:rsidRDefault="2BEB3334" w14:paraId="1FE15149" w14:textId="3F3342D3">
      <w:pPr>
        <w:pStyle w:val="ListParagraph"/>
        <w:numPr>
          <w:ilvl w:val="2"/>
          <w:numId w:val="10"/>
        </w:numPr>
        <w:rPr>
          <w:rFonts w:ascii="Times New Roman" w:hAnsi="Times New Roman" w:eastAsia="Times New Roman" w:cs="Times New Roman"/>
          <w:color w:val="000000" w:themeColor="text1"/>
          <w:sz w:val="24"/>
          <w:szCs w:val="24"/>
        </w:rPr>
      </w:pPr>
      <w:r w:rsidRPr="370BE70C">
        <w:rPr>
          <w:rFonts w:ascii="Times New Roman" w:hAnsi="Times New Roman" w:eastAsia="Times New Roman" w:cs="Times New Roman"/>
          <w:color w:val="000000" w:themeColor="text1"/>
          <w:sz w:val="24"/>
          <w:szCs w:val="24"/>
        </w:rPr>
        <w:t>Written - .pdf or word document (no more than 500 words)</w:t>
      </w:r>
    </w:p>
    <w:p w:rsidR="00FE4F1F" w:rsidP="370BE70C" w:rsidRDefault="2BEB3334" w14:paraId="761C4AE3" w14:textId="7214A7BF">
      <w:pPr>
        <w:pStyle w:val="ListParagraph"/>
        <w:numPr>
          <w:ilvl w:val="2"/>
          <w:numId w:val="10"/>
        </w:numPr>
        <w:rPr>
          <w:rFonts w:ascii="Times New Roman" w:hAnsi="Times New Roman" w:eastAsia="Times New Roman" w:cs="Times New Roman"/>
          <w:color w:val="000000" w:themeColor="text1"/>
          <w:sz w:val="24"/>
          <w:szCs w:val="24"/>
        </w:rPr>
      </w:pPr>
      <w:r w:rsidRPr="370BE70C">
        <w:rPr>
          <w:rFonts w:ascii="Times New Roman" w:hAnsi="Times New Roman" w:eastAsia="Times New Roman" w:cs="Times New Roman"/>
          <w:color w:val="000000" w:themeColor="text1"/>
          <w:sz w:val="24"/>
          <w:szCs w:val="24"/>
        </w:rPr>
        <w:t>Videos – link to YouTube or Vimeo (no more than 8 minutes total)</w:t>
      </w:r>
    </w:p>
    <w:p w:rsidR="370BE70C" w:rsidP="01798041" w:rsidRDefault="2BEB3334" w14:paraId="40DB10B2" w14:textId="3323ED75">
      <w:pPr>
        <w:pStyle w:val="ListParagraph"/>
        <w:numPr>
          <w:ilvl w:val="2"/>
          <w:numId w:val="10"/>
        </w:numPr>
        <w:rPr>
          <w:rFonts w:ascii="Times New Roman" w:hAnsi="Times New Roman" w:eastAsia="Times New Roman" w:cs="Times New Roman"/>
          <w:color w:val="000000" w:themeColor="text1"/>
          <w:sz w:val="24"/>
          <w:szCs w:val="24"/>
        </w:rPr>
      </w:pPr>
      <w:r w:rsidRPr="01798041">
        <w:rPr>
          <w:rFonts w:ascii="Times New Roman" w:hAnsi="Times New Roman" w:eastAsia="Times New Roman" w:cs="Times New Roman"/>
          <w:color w:val="000000" w:themeColor="text1"/>
          <w:sz w:val="24"/>
          <w:szCs w:val="24"/>
        </w:rPr>
        <w:t>Audio - mp3 or .wav file (no more than 8 minutes total)</w:t>
      </w:r>
    </w:p>
    <w:p w:rsidR="01798041" w:rsidP="01798041" w:rsidRDefault="01798041" w14:paraId="7CE3B23D" w14:textId="00410F95">
      <w:pPr>
        <w:ind w:left="1440"/>
        <w:rPr>
          <w:rFonts w:ascii="Times New Roman" w:hAnsi="Times New Roman" w:eastAsia="Times New Roman" w:cs="Times New Roman"/>
          <w:color w:val="000000" w:themeColor="text1"/>
          <w:sz w:val="24"/>
          <w:szCs w:val="24"/>
        </w:rPr>
      </w:pPr>
    </w:p>
    <w:p w:rsidR="00FE4F1F" w:rsidP="370BE70C" w:rsidRDefault="2BEB3334" w14:paraId="0BE96152" w14:textId="1737B994">
      <w:pPr>
        <w:pStyle w:val="ListParagraph"/>
        <w:numPr>
          <w:ilvl w:val="0"/>
          <w:numId w:val="10"/>
        </w:numPr>
        <w:rPr>
          <w:rFonts w:ascii="Times New Roman" w:hAnsi="Times New Roman" w:eastAsia="Times New Roman" w:cs="Times New Roman"/>
          <w:color w:val="000000" w:themeColor="text1"/>
          <w:sz w:val="24"/>
          <w:szCs w:val="24"/>
        </w:rPr>
      </w:pPr>
      <w:r w:rsidRPr="31E1632B">
        <w:rPr>
          <w:rFonts w:ascii="Times New Roman" w:hAnsi="Times New Roman" w:eastAsia="Times New Roman" w:cs="Times New Roman"/>
          <w:color w:val="000000" w:themeColor="text1"/>
          <w:sz w:val="24"/>
          <w:szCs w:val="24"/>
        </w:rPr>
        <w:t>Please provide written context to show the relevance of your work for this exhibit, by answering the fo</w:t>
      </w:r>
      <w:r w:rsidRPr="31E1632B" w:rsidR="01798041">
        <w:rPr>
          <w:rFonts w:ascii="Times New Roman" w:hAnsi="Times New Roman" w:eastAsia="Times New Roman" w:cs="Times New Roman"/>
          <w:color w:val="000000" w:themeColor="text1"/>
          <w:sz w:val="24"/>
          <w:szCs w:val="24"/>
        </w:rPr>
        <w:t>llowing questions within the application:</w:t>
      </w:r>
    </w:p>
    <w:p w:rsidR="00FE4F1F" w:rsidP="370BE70C" w:rsidRDefault="2BEB3334" w14:paraId="76C542E6" w14:textId="7E1799CE">
      <w:pPr>
        <w:pStyle w:val="ListParagraph"/>
        <w:numPr>
          <w:ilvl w:val="2"/>
          <w:numId w:val="10"/>
        </w:numPr>
        <w:rPr>
          <w:rFonts w:eastAsiaTheme="minorEastAsia"/>
          <w:color w:val="000000" w:themeColor="text1"/>
          <w:sz w:val="24"/>
          <w:szCs w:val="24"/>
        </w:rPr>
      </w:pPr>
      <w:r w:rsidRPr="370BE70C">
        <w:rPr>
          <w:rFonts w:ascii="Times New Roman" w:hAnsi="Times New Roman" w:eastAsia="Times New Roman" w:cs="Times New Roman"/>
          <w:color w:val="000000" w:themeColor="text1"/>
          <w:sz w:val="24"/>
          <w:szCs w:val="24"/>
        </w:rPr>
        <w:t>How does your art and research address accessibility?</w:t>
      </w:r>
    </w:p>
    <w:p w:rsidR="00FE4F1F" w:rsidP="370BE70C" w:rsidRDefault="2BEB3334" w14:paraId="53E550A9" w14:textId="297982E1">
      <w:pPr>
        <w:pStyle w:val="ListParagraph"/>
        <w:numPr>
          <w:ilvl w:val="2"/>
          <w:numId w:val="10"/>
        </w:numPr>
        <w:rPr>
          <w:rFonts w:eastAsiaTheme="minorEastAsia"/>
          <w:color w:val="000000" w:themeColor="text1"/>
          <w:sz w:val="24"/>
          <w:szCs w:val="24"/>
        </w:rPr>
      </w:pPr>
      <w:r w:rsidRPr="370BE70C">
        <w:rPr>
          <w:rFonts w:ascii="Times New Roman" w:hAnsi="Times New Roman" w:eastAsia="Times New Roman" w:cs="Times New Roman"/>
          <w:sz w:val="24"/>
          <w:szCs w:val="24"/>
        </w:rPr>
        <w:t>Is this a collaborative project? If so, please elaborate.</w:t>
      </w:r>
    </w:p>
    <w:p w:rsidR="149DC346" w:rsidP="1AFD5E10" w:rsidRDefault="2BEB3334" w14:paraId="6830000E" w14:textId="20D9FEE5">
      <w:pPr>
        <w:pStyle w:val="ListParagraph"/>
        <w:numPr>
          <w:ilvl w:val="2"/>
          <w:numId w:val="10"/>
        </w:numPr>
        <w:rPr>
          <w:rFonts w:eastAsiaTheme="minorEastAsia"/>
          <w:color w:val="000000" w:themeColor="text1"/>
          <w:sz w:val="24"/>
          <w:szCs w:val="24"/>
        </w:rPr>
      </w:pPr>
      <w:r w:rsidRPr="1AFD5E10">
        <w:rPr>
          <w:rFonts w:ascii="Times New Roman" w:hAnsi="Times New Roman" w:eastAsia="Times New Roman" w:cs="Times New Roman"/>
          <w:sz w:val="24"/>
          <w:szCs w:val="24"/>
        </w:rPr>
        <w:t>How does your art incorporate technology and/or science and what technology or concepts are used?</w:t>
      </w:r>
    </w:p>
    <w:p w:rsidR="2BEB3334" w:rsidP="149DC346" w:rsidRDefault="2BEB3334" w14:paraId="291B8EEF" w14:textId="266FC1F1">
      <w:pPr>
        <w:pStyle w:val="ListParagraph"/>
        <w:numPr>
          <w:ilvl w:val="0"/>
          <w:numId w:val="10"/>
        </w:numPr>
        <w:rPr>
          <w:rFonts w:ascii="Times New Roman" w:hAnsi="Times New Roman" w:eastAsia="Times New Roman" w:cs="Times New Roman"/>
          <w:color w:val="000000" w:themeColor="text1"/>
          <w:sz w:val="24"/>
          <w:szCs w:val="24"/>
        </w:rPr>
      </w:pPr>
      <w:r w:rsidRPr="149DC346">
        <w:rPr>
          <w:rFonts w:ascii="Times New Roman" w:hAnsi="Times New Roman" w:eastAsia="Times New Roman" w:cs="Times New Roman"/>
          <w:color w:val="000000" w:themeColor="text1"/>
          <w:sz w:val="24"/>
          <w:szCs w:val="24"/>
        </w:rPr>
        <w:t xml:space="preserve">Resume* </w:t>
      </w:r>
    </w:p>
    <w:p w:rsidR="00FE4F1F" w:rsidP="149DC346" w:rsidRDefault="2BEB3334" w14:paraId="767A37B2" w14:textId="4ADCCBFC">
      <w:pPr>
        <w:rPr>
          <w:rFonts w:ascii="Times New Roman" w:hAnsi="Times New Roman" w:eastAsia="Times New Roman" w:cs="Times New Roman"/>
          <w:color w:val="000000" w:themeColor="text1"/>
          <w:sz w:val="24"/>
          <w:szCs w:val="24"/>
        </w:rPr>
      </w:pPr>
      <w:r w:rsidRPr="42A53E0E">
        <w:rPr>
          <w:rFonts w:ascii="Times New Roman" w:hAnsi="Times New Roman" w:eastAsia="Times New Roman" w:cs="Times New Roman"/>
          <w:color w:val="000000" w:themeColor="text1"/>
          <w:sz w:val="24"/>
          <w:szCs w:val="24"/>
        </w:rPr>
        <w:t>*Please save all documents as one file with “FirstName_LastName_T</w:t>
      </w:r>
      <w:r w:rsidRPr="42A53E0E">
        <w:rPr>
          <w:rFonts w:ascii="Times New Roman" w:hAnsi="Times New Roman" w:eastAsia="Times New Roman" w:cs="Times New Roman"/>
          <w:i/>
          <w:iCs/>
          <w:color w:val="000000" w:themeColor="text1"/>
          <w:sz w:val="24"/>
          <w:szCs w:val="24"/>
        </w:rPr>
        <w:t>itleOfDocument”</w:t>
      </w:r>
      <w:r w:rsidRPr="42A53E0E">
        <w:rPr>
          <w:rFonts w:ascii="Times New Roman" w:hAnsi="Times New Roman" w:eastAsia="Times New Roman" w:cs="Times New Roman"/>
          <w:color w:val="000000" w:themeColor="text1"/>
          <w:sz w:val="24"/>
          <w:szCs w:val="24"/>
        </w:rPr>
        <w:t xml:space="preserve"> </w:t>
      </w:r>
    </w:p>
    <w:p w:rsidR="149DC346" w:rsidP="149DC346" w:rsidRDefault="149DC346" w14:paraId="1975118A" w14:textId="0A8C9B65">
      <w:pPr>
        <w:rPr>
          <w:rFonts w:ascii="Times New Roman" w:hAnsi="Times New Roman" w:eastAsia="Times New Roman" w:cs="Times New Roman"/>
          <w:b/>
          <w:bCs/>
          <w:color w:val="000000" w:themeColor="text1"/>
          <w:sz w:val="24"/>
          <w:szCs w:val="24"/>
        </w:rPr>
      </w:pPr>
    </w:p>
    <w:p w:rsidR="00FE4F1F" w:rsidP="370BE70C" w:rsidRDefault="2BEB3334" w14:paraId="10568C45" w14:textId="68A484A7">
      <w:pPr>
        <w:rPr>
          <w:rFonts w:ascii="Times New Roman" w:hAnsi="Times New Roman" w:eastAsia="Times New Roman" w:cs="Times New Roman"/>
          <w:b/>
          <w:bCs/>
          <w:color w:val="000000" w:themeColor="text1"/>
          <w:sz w:val="24"/>
          <w:szCs w:val="24"/>
        </w:rPr>
      </w:pPr>
      <w:r w:rsidRPr="370BE70C">
        <w:rPr>
          <w:rFonts w:ascii="Times New Roman" w:hAnsi="Times New Roman" w:eastAsia="Times New Roman" w:cs="Times New Roman"/>
          <w:b/>
          <w:bCs/>
          <w:color w:val="000000" w:themeColor="text1"/>
          <w:sz w:val="24"/>
          <w:szCs w:val="24"/>
        </w:rPr>
        <w:t>What’s next?</w:t>
      </w:r>
    </w:p>
    <w:p w:rsidR="00FE4F1F" w:rsidP="370BE70C" w:rsidRDefault="2BEB3334" w14:paraId="60AC9B66" w14:textId="0D13EBD4">
      <w:pPr>
        <w:pStyle w:val="ListParagraph"/>
        <w:numPr>
          <w:ilvl w:val="0"/>
          <w:numId w:val="10"/>
        </w:numPr>
        <w:rPr>
          <w:rFonts w:ascii="Times New Roman" w:hAnsi="Times New Roman" w:eastAsia="Times New Roman" w:cs="Times New Roman"/>
          <w:color w:val="000000" w:themeColor="text1"/>
          <w:sz w:val="24"/>
          <w:szCs w:val="24"/>
        </w:rPr>
      </w:pPr>
      <w:r w:rsidRPr="1F32A64B">
        <w:rPr>
          <w:rFonts w:ascii="Times New Roman" w:hAnsi="Times New Roman" w:eastAsia="Times New Roman" w:cs="Times New Roman"/>
          <w:color w:val="000000" w:themeColor="text1"/>
          <w:sz w:val="24"/>
          <w:szCs w:val="24"/>
        </w:rPr>
        <w:t>A curated group of reviewers within the art, technology, and accessibility field will look over all submissions and decide on appropriate artists for the exhibition.</w:t>
      </w:r>
    </w:p>
    <w:p w:rsidR="00FE4F1F" w:rsidP="149DC346" w:rsidRDefault="2BEB3334" w14:paraId="7162FEBB" w14:textId="47F566BC">
      <w:pPr>
        <w:pStyle w:val="ListParagraph"/>
        <w:numPr>
          <w:ilvl w:val="0"/>
          <w:numId w:val="10"/>
        </w:numPr>
        <w:rPr>
          <w:rFonts w:ascii="Times New Roman" w:hAnsi="Times New Roman" w:eastAsia="Times New Roman" w:cs="Times New Roman"/>
          <w:color w:val="000000" w:themeColor="text1"/>
          <w:sz w:val="24"/>
          <w:szCs w:val="24"/>
        </w:rPr>
      </w:pPr>
      <w:r w:rsidRPr="1F32A64B">
        <w:rPr>
          <w:rFonts w:ascii="Times New Roman" w:hAnsi="Times New Roman" w:eastAsia="Times New Roman" w:cs="Times New Roman"/>
          <w:color w:val="000000" w:themeColor="text1"/>
          <w:sz w:val="24"/>
          <w:szCs w:val="24"/>
        </w:rPr>
        <w:t>All artists will be notified about their selection status no later than May 2022.</w:t>
      </w:r>
    </w:p>
    <w:p w:rsidR="38C82B0E" w:rsidP="38C82B0E" w:rsidRDefault="38C82B0E" w14:paraId="7A254EF3" w14:textId="106327B3">
      <w:pPr>
        <w:rPr>
          <w:rFonts w:ascii="Times New Roman" w:hAnsi="Times New Roman" w:eastAsia="Times New Roman" w:cs="Times New Roman"/>
          <w:color w:val="000000" w:themeColor="text1"/>
          <w:sz w:val="24"/>
          <w:szCs w:val="24"/>
        </w:rPr>
      </w:pPr>
    </w:p>
    <w:p w:rsidR="38C82B0E" w:rsidP="38C82B0E" w:rsidRDefault="38C82B0E" w14:paraId="70E90A1F" w14:textId="642435B2">
      <w:pPr>
        <w:rPr>
          <w:rFonts w:ascii="Times New Roman" w:hAnsi="Times New Roman" w:eastAsia="Times New Roman" w:cs="Times New Roman"/>
          <w:b/>
          <w:bCs/>
          <w:color w:val="000000" w:themeColor="text1"/>
          <w:sz w:val="24"/>
          <w:szCs w:val="24"/>
        </w:rPr>
      </w:pPr>
      <w:r w:rsidRPr="01798041">
        <w:rPr>
          <w:rFonts w:ascii="Times New Roman" w:hAnsi="Times New Roman" w:eastAsia="Times New Roman" w:cs="Times New Roman"/>
          <w:b/>
          <w:bCs/>
          <w:color w:val="000000" w:themeColor="text1"/>
          <w:sz w:val="24"/>
          <w:szCs w:val="24"/>
        </w:rPr>
        <w:t>Exhibit Timeline*:</w:t>
      </w:r>
    </w:p>
    <w:p w:rsidR="38C82B0E" w:rsidP="38C82B0E" w:rsidRDefault="38C82B0E" w14:paraId="0C514195" w14:textId="06E457A3">
      <w:pPr>
        <w:pStyle w:val="ListParagraph"/>
        <w:numPr>
          <w:ilvl w:val="0"/>
          <w:numId w:val="3"/>
        </w:numPr>
        <w:rPr>
          <w:rFonts w:ascii="Times New Roman" w:hAnsi="Times New Roman" w:eastAsia="Times New Roman" w:cs="Times New Roman"/>
          <w:color w:val="000000" w:themeColor="text1"/>
          <w:sz w:val="24"/>
          <w:szCs w:val="24"/>
        </w:rPr>
      </w:pPr>
      <w:r w:rsidRPr="37B60904" w:rsidR="38C82B0E">
        <w:rPr>
          <w:rFonts w:ascii="Times New Roman" w:hAnsi="Times New Roman" w:eastAsia="Times New Roman" w:cs="Times New Roman"/>
          <w:color w:val="000000" w:themeColor="text1" w:themeTint="FF" w:themeShade="FF"/>
          <w:sz w:val="24"/>
          <w:szCs w:val="24"/>
          <w:highlight w:val="yellow"/>
        </w:rPr>
        <w:t>March 8 – April 8, 2022</w:t>
      </w:r>
      <w:r w:rsidRPr="37B60904" w:rsidR="38C82B0E">
        <w:rPr>
          <w:rFonts w:ascii="Times New Roman" w:hAnsi="Times New Roman" w:eastAsia="Times New Roman" w:cs="Times New Roman"/>
          <w:color w:val="000000" w:themeColor="text1" w:themeTint="FF" w:themeShade="FF"/>
          <w:sz w:val="24"/>
          <w:szCs w:val="24"/>
        </w:rPr>
        <w:t xml:space="preserve"> Open call for submissions</w:t>
      </w:r>
    </w:p>
    <w:p w:rsidR="38C82B0E" w:rsidP="38C82B0E" w:rsidRDefault="38C82B0E" w14:paraId="07AFD1D3" w14:textId="6270700A">
      <w:pPr>
        <w:pStyle w:val="ListParagraph"/>
        <w:numPr>
          <w:ilvl w:val="0"/>
          <w:numId w:val="3"/>
        </w:numPr>
        <w:rPr>
          <w:rFonts w:ascii="Times New Roman" w:hAnsi="Times New Roman" w:eastAsia="Times New Roman" w:cs="Times New Roman"/>
          <w:color w:val="000000" w:themeColor="text1"/>
          <w:sz w:val="24"/>
          <w:szCs w:val="24"/>
        </w:rPr>
      </w:pPr>
      <w:r w:rsidRPr="01798041">
        <w:rPr>
          <w:rFonts w:ascii="Times New Roman" w:hAnsi="Times New Roman" w:eastAsia="Times New Roman" w:cs="Times New Roman"/>
          <w:color w:val="000000" w:themeColor="text1"/>
          <w:sz w:val="24"/>
          <w:szCs w:val="24"/>
          <w:highlight w:val="yellow"/>
        </w:rPr>
        <w:t>May 20, 2022</w:t>
      </w:r>
      <w:r w:rsidRPr="01798041">
        <w:rPr>
          <w:rFonts w:ascii="Times New Roman" w:hAnsi="Times New Roman" w:eastAsia="Times New Roman" w:cs="Times New Roman"/>
          <w:color w:val="000000" w:themeColor="text1"/>
          <w:sz w:val="24"/>
          <w:szCs w:val="24"/>
        </w:rPr>
        <w:t xml:space="preserve"> Artists notified on status</w:t>
      </w:r>
    </w:p>
    <w:p w:rsidR="01798041" w:rsidP="01798041" w:rsidRDefault="01798041" w14:paraId="45B50D14" w14:textId="3E942E60">
      <w:pPr>
        <w:pStyle w:val="ListParagraph"/>
        <w:numPr>
          <w:ilvl w:val="0"/>
          <w:numId w:val="3"/>
        </w:numPr>
        <w:rPr>
          <w:rFonts w:ascii="Times New Roman" w:hAnsi="Times New Roman" w:eastAsia="Times New Roman" w:cs="Times New Roman"/>
          <w:color w:val="000000" w:themeColor="text1"/>
          <w:sz w:val="24"/>
          <w:szCs w:val="24"/>
        </w:rPr>
      </w:pPr>
      <w:r w:rsidRPr="0F64CD7A">
        <w:rPr>
          <w:rFonts w:ascii="Times New Roman" w:hAnsi="Times New Roman" w:eastAsia="Times New Roman" w:cs="Times New Roman"/>
          <w:color w:val="000000" w:themeColor="text1"/>
          <w:sz w:val="24"/>
          <w:szCs w:val="24"/>
          <w:highlight w:val="yellow"/>
        </w:rPr>
        <w:t>June 3, 2022</w:t>
      </w:r>
      <w:r w:rsidRPr="0F64CD7A">
        <w:rPr>
          <w:rFonts w:ascii="Times New Roman" w:hAnsi="Times New Roman" w:eastAsia="Times New Roman" w:cs="Times New Roman"/>
          <w:color w:val="000000" w:themeColor="text1"/>
          <w:sz w:val="24"/>
          <w:szCs w:val="24"/>
        </w:rPr>
        <w:t xml:space="preserve"> Due date for artist bio and statement</w:t>
      </w:r>
    </w:p>
    <w:p w:rsidR="38C82B0E" w:rsidP="38C82B0E" w:rsidRDefault="38C82B0E" w14:paraId="268C3B09" w14:textId="1990D715">
      <w:pPr>
        <w:pStyle w:val="ListParagraph"/>
        <w:numPr>
          <w:ilvl w:val="0"/>
          <w:numId w:val="3"/>
        </w:numPr>
        <w:rPr>
          <w:rFonts w:ascii="Times New Roman" w:hAnsi="Times New Roman" w:eastAsia="Times New Roman" w:cs="Times New Roman"/>
          <w:color w:val="000000" w:themeColor="text1"/>
          <w:sz w:val="24"/>
          <w:szCs w:val="24"/>
        </w:rPr>
      </w:pPr>
      <w:r w:rsidRPr="01798041">
        <w:rPr>
          <w:rFonts w:ascii="Times New Roman" w:hAnsi="Times New Roman" w:eastAsia="Times New Roman" w:cs="Times New Roman"/>
          <w:color w:val="000000" w:themeColor="text1"/>
          <w:sz w:val="24"/>
          <w:szCs w:val="24"/>
          <w:highlight w:val="yellow"/>
        </w:rPr>
        <w:t>July 28 – August 4, 2022</w:t>
      </w:r>
      <w:r w:rsidRPr="01798041">
        <w:rPr>
          <w:rFonts w:ascii="Times New Roman" w:hAnsi="Times New Roman" w:eastAsia="Times New Roman" w:cs="Times New Roman"/>
          <w:color w:val="000000" w:themeColor="text1"/>
          <w:sz w:val="24"/>
          <w:szCs w:val="24"/>
        </w:rPr>
        <w:t xml:space="preserve"> Artists install their work</w:t>
      </w:r>
    </w:p>
    <w:p w:rsidR="38C82B0E" w:rsidP="38C82B0E" w:rsidRDefault="38C82B0E" w14:paraId="50D4D960" w14:textId="679D71FB">
      <w:pPr>
        <w:pStyle w:val="ListParagraph"/>
        <w:numPr>
          <w:ilvl w:val="0"/>
          <w:numId w:val="3"/>
        </w:numPr>
        <w:rPr>
          <w:rFonts w:ascii="Times New Roman" w:hAnsi="Times New Roman" w:eastAsia="Times New Roman" w:cs="Times New Roman"/>
          <w:color w:val="000000" w:themeColor="text1"/>
          <w:sz w:val="24"/>
          <w:szCs w:val="24"/>
        </w:rPr>
      </w:pPr>
      <w:r w:rsidRPr="01798041">
        <w:rPr>
          <w:rFonts w:ascii="Times New Roman" w:hAnsi="Times New Roman" w:eastAsia="Times New Roman" w:cs="Times New Roman"/>
          <w:color w:val="000000" w:themeColor="text1"/>
          <w:sz w:val="24"/>
          <w:szCs w:val="24"/>
          <w:highlight w:val="yellow"/>
        </w:rPr>
        <w:t>August 8, 2022</w:t>
      </w:r>
      <w:r w:rsidRPr="01798041">
        <w:rPr>
          <w:rFonts w:ascii="Times New Roman" w:hAnsi="Times New Roman" w:eastAsia="Times New Roman" w:cs="Times New Roman"/>
          <w:color w:val="000000" w:themeColor="text1"/>
          <w:sz w:val="24"/>
          <w:szCs w:val="24"/>
        </w:rPr>
        <w:t xml:space="preserve"> Exhibit open to public</w:t>
      </w:r>
    </w:p>
    <w:p w:rsidR="38C82B0E" w:rsidP="38C82B0E" w:rsidRDefault="38C82B0E" w14:paraId="051D2E5C" w14:textId="1BBD1B41">
      <w:pPr>
        <w:pStyle w:val="ListParagraph"/>
        <w:numPr>
          <w:ilvl w:val="0"/>
          <w:numId w:val="3"/>
        </w:numPr>
        <w:rPr>
          <w:rFonts w:ascii="Times New Roman" w:hAnsi="Times New Roman" w:eastAsia="Times New Roman" w:cs="Times New Roman"/>
          <w:color w:val="000000" w:themeColor="text1"/>
          <w:sz w:val="24"/>
          <w:szCs w:val="24"/>
        </w:rPr>
      </w:pPr>
      <w:r w:rsidRPr="01798041">
        <w:rPr>
          <w:rFonts w:ascii="Times New Roman" w:hAnsi="Times New Roman" w:eastAsia="Times New Roman" w:cs="Times New Roman"/>
          <w:color w:val="000000" w:themeColor="text1"/>
          <w:sz w:val="24"/>
          <w:szCs w:val="24"/>
          <w:highlight w:val="yellow"/>
        </w:rPr>
        <w:t>September 15, 2022</w:t>
      </w:r>
      <w:r w:rsidRPr="01798041">
        <w:rPr>
          <w:rFonts w:ascii="Times New Roman" w:hAnsi="Times New Roman" w:eastAsia="Times New Roman" w:cs="Times New Roman"/>
          <w:color w:val="000000" w:themeColor="text1"/>
          <w:sz w:val="24"/>
          <w:szCs w:val="24"/>
        </w:rPr>
        <w:t xml:space="preserve"> Artist talk and reception</w:t>
      </w:r>
    </w:p>
    <w:p w:rsidR="01798041" w:rsidP="01798041" w:rsidRDefault="01798041" w14:paraId="6A7708EE" w14:textId="08BDB8DE">
      <w:pPr>
        <w:pStyle w:val="ListParagraph"/>
        <w:numPr>
          <w:ilvl w:val="0"/>
          <w:numId w:val="3"/>
        </w:numPr>
        <w:rPr>
          <w:rFonts w:ascii="Times New Roman" w:hAnsi="Times New Roman" w:eastAsia="Times New Roman" w:cs="Times New Roman"/>
          <w:color w:val="000000" w:themeColor="text1"/>
          <w:sz w:val="24"/>
          <w:szCs w:val="24"/>
        </w:rPr>
      </w:pPr>
      <w:r w:rsidRPr="01798041">
        <w:rPr>
          <w:rFonts w:ascii="Times New Roman" w:hAnsi="Times New Roman" w:eastAsia="Times New Roman" w:cs="Times New Roman"/>
          <w:color w:val="000000" w:themeColor="text1"/>
          <w:sz w:val="24"/>
          <w:szCs w:val="24"/>
          <w:highlight w:val="yellow"/>
        </w:rPr>
        <w:t>October 7, 2022</w:t>
      </w:r>
      <w:r w:rsidRPr="01798041">
        <w:rPr>
          <w:rFonts w:ascii="Times New Roman" w:hAnsi="Times New Roman" w:eastAsia="Times New Roman" w:cs="Times New Roman"/>
          <w:color w:val="000000" w:themeColor="text1"/>
          <w:sz w:val="24"/>
          <w:szCs w:val="24"/>
        </w:rPr>
        <w:t xml:space="preserve"> Exhibit closes</w:t>
      </w:r>
    </w:p>
    <w:p w:rsidR="01798041" w:rsidP="01798041" w:rsidRDefault="01798041" w14:paraId="0A112E92" w14:textId="1C549C0E">
      <w:pPr>
        <w:pStyle w:val="ListParagraph"/>
        <w:numPr>
          <w:ilvl w:val="0"/>
          <w:numId w:val="3"/>
        </w:numPr>
        <w:rPr>
          <w:rFonts w:ascii="Times New Roman" w:hAnsi="Times New Roman" w:eastAsia="Times New Roman" w:cs="Times New Roman"/>
          <w:color w:val="000000" w:themeColor="text1"/>
          <w:sz w:val="24"/>
          <w:szCs w:val="24"/>
        </w:rPr>
      </w:pPr>
      <w:r w:rsidRPr="01798041">
        <w:rPr>
          <w:rFonts w:ascii="Times New Roman" w:hAnsi="Times New Roman" w:eastAsia="Times New Roman" w:cs="Times New Roman"/>
          <w:color w:val="000000" w:themeColor="text1"/>
          <w:sz w:val="24"/>
          <w:szCs w:val="24"/>
          <w:highlight w:val="yellow"/>
        </w:rPr>
        <w:t>October 10 - 13, 2022</w:t>
      </w:r>
      <w:r w:rsidRPr="01798041">
        <w:rPr>
          <w:rFonts w:ascii="Times New Roman" w:hAnsi="Times New Roman" w:eastAsia="Times New Roman" w:cs="Times New Roman"/>
          <w:color w:val="000000" w:themeColor="text1"/>
          <w:sz w:val="24"/>
          <w:szCs w:val="24"/>
        </w:rPr>
        <w:t xml:space="preserve"> Artist de-installs work</w:t>
      </w:r>
    </w:p>
    <w:p w:rsidR="38C82B0E" w:rsidP="01798041" w:rsidRDefault="38C82B0E" w14:paraId="42A9FB92" w14:textId="695AE7B7">
      <w:pPr>
        <w:rPr>
          <w:rFonts w:ascii="Times New Roman" w:hAnsi="Times New Roman" w:eastAsia="Times New Roman" w:cs="Times New Roman"/>
          <w:i/>
          <w:iCs/>
          <w:color w:val="000000" w:themeColor="text1"/>
          <w:sz w:val="24"/>
          <w:szCs w:val="24"/>
        </w:rPr>
      </w:pPr>
      <w:r w:rsidRPr="01798041">
        <w:rPr>
          <w:rFonts w:ascii="Times New Roman" w:hAnsi="Times New Roman" w:eastAsia="Times New Roman" w:cs="Times New Roman"/>
          <w:i/>
          <w:iCs/>
          <w:color w:val="000000" w:themeColor="text1"/>
          <w:sz w:val="24"/>
          <w:szCs w:val="24"/>
        </w:rPr>
        <w:t>*Other Programming for Exhibit To Be Confirmed</w:t>
      </w:r>
    </w:p>
    <w:p w:rsidR="00FE4F1F" w:rsidP="1AFD5E10" w:rsidRDefault="00FE4F1F" w14:paraId="1745B803" w14:textId="4C6A7A6C">
      <w:pPr>
        <w:rPr>
          <w:rFonts w:ascii="Times New Roman" w:hAnsi="Times New Roman" w:eastAsia="Times New Roman" w:cs="Times New Roman"/>
          <w:b/>
          <w:bCs/>
          <w:color w:val="000000" w:themeColor="text1"/>
          <w:sz w:val="24"/>
          <w:szCs w:val="24"/>
        </w:rPr>
      </w:pPr>
    </w:p>
    <w:p w:rsidR="00FE4F1F" w:rsidP="1AFD5E10" w:rsidRDefault="2BEB3334" w14:paraId="55278E04" w14:textId="7FE27888">
      <w:pPr>
        <w:rPr>
          <w:rFonts w:ascii="Times New Roman" w:hAnsi="Times New Roman" w:eastAsia="Times New Roman" w:cs="Times New Roman"/>
          <w:b/>
          <w:bCs/>
          <w:color w:val="000000" w:themeColor="text1"/>
          <w:sz w:val="24"/>
          <w:szCs w:val="24"/>
        </w:rPr>
      </w:pPr>
      <w:r w:rsidRPr="1AFD5E10">
        <w:rPr>
          <w:rFonts w:ascii="Times New Roman" w:hAnsi="Times New Roman" w:eastAsia="Times New Roman" w:cs="Times New Roman"/>
          <w:b/>
          <w:bCs/>
          <w:color w:val="000000" w:themeColor="text1"/>
          <w:sz w:val="24"/>
          <w:szCs w:val="24"/>
        </w:rPr>
        <w:t>About this C21U and Microsoft Accessibility Grant:</w:t>
      </w:r>
    </w:p>
    <w:p w:rsidR="00FE4F1F" w:rsidP="1AFD5E10" w:rsidRDefault="2BEB3334" w14:paraId="16BDF3A3" w14:textId="153A104A">
      <w:pPr>
        <w:rPr>
          <w:rFonts w:ascii="Times New Roman" w:hAnsi="Times New Roman" w:eastAsia="Times New Roman" w:cs="Times New Roman"/>
          <w:color w:val="000000" w:themeColor="text1"/>
          <w:sz w:val="24"/>
          <w:szCs w:val="24"/>
        </w:rPr>
      </w:pPr>
      <w:r w:rsidRPr="1AFD5E10">
        <w:rPr>
          <w:rFonts w:ascii="Times New Roman" w:hAnsi="Times New Roman" w:eastAsia="Times New Roman" w:cs="Times New Roman"/>
          <w:color w:val="000000" w:themeColor="text1"/>
          <w:sz w:val="24"/>
          <w:szCs w:val="24"/>
        </w:rPr>
        <w:t>The funds for this exhibit are provided by Microsoft and Georgia Tech's Center for 21</w:t>
      </w:r>
      <w:r w:rsidRPr="1AFD5E10">
        <w:rPr>
          <w:rFonts w:ascii="Times New Roman" w:hAnsi="Times New Roman" w:eastAsia="Times New Roman" w:cs="Times New Roman"/>
          <w:color w:val="000000" w:themeColor="text1"/>
          <w:sz w:val="24"/>
          <w:szCs w:val="24"/>
          <w:vertAlign w:val="superscript"/>
        </w:rPr>
        <w:t>st</w:t>
      </w:r>
      <w:r w:rsidRPr="1AFD5E10">
        <w:rPr>
          <w:rFonts w:ascii="Times New Roman" w:hAnsi="Times New Roman" w:eastAsia="Times New Roman" w:cs="Times New Roman"/>
          <w:color w:val="000000" w:themeColor="text1"/>
          <w:sz w:val="24"/>
          <w:szCs w:val="24"/>
        </w:rPr>
        <w:t xml:space="preserve"> Century Universities (C21U); “The program seeks accessibility-focused research and projects in digital accessibility/assistive technology, diverse student backgrounds, and campus life.” </w:t>
      </w:r>
    </w:p>
    <w:p w:rsidR="00FE4F1F" w:rsidP="1AFD5E10" w:rsidRDefault="2BEB3334" w14:paraId="0E1AF809" w14:textId="792C8227">
      <w:pPr>
        <w:rPr>
          <w:rFonts w:ascii="Times New Roman" w:hAnsi="Times New Roman" w:eastAsia="Times New Roman" w:cs="Times New Roman"/>
          <w:color w:val="000000" w:themeColor="text1"/>
          <w:sz w:val="24"/>
          <w:szCs w:val="24"/>
        </w:rPr>
      </w:pPr>
      <w:r w:rsidRPr="1AFD5E10">
        <w:rPr>
          <w:rFonts w:ascii="Times New Roman" w:hAnsi="Times New Roman" w:eastAsia="Times New Roman" w:cs="Times New Roman"/>
          <w:color w:val="000000" w:themeColor="text1"/>
          <w:sz w:val="24"/>
          <w:szCs w:val="24"/>
        </w:rPr>
        <w:t xml:space="preserve"> </w:t>
      </w:r>
    </w:p>
    <w:p w:rsidR="00FE4F1F" w:rsidP="1AFD5E10" w:rsidRDefault="2BEB3334" w14:paraId="3A9CAA47" w14:textId="276D35E7">
      <w:pPr>
        <w:rPr>
          <w:rFonts w:ascii="Times New Roman" w:hAnsi="Times New Roman" w:eastAsia="Times New Roman" w:cs="Times New Roman"/>
          <w:b/>
          <w:bCs/>
          <w:color w:val="000000" w:themeColor="text1"/>
          <w:sz w:val="24"/>
          <w:szCs w:val="24"/>
        </w:rPr>
      </w:pPr>
      <w:r w:rsidRPr="31E1632B">
        <w:rPr>
          <w:rFonts w:ascii="Times New Roman" w:hAnsi="Times New Roman" w:eastAsia="Times New Roman" w:cs="Times New Roman"/>
          <w:b/>
          <w:bCs/>
          <w:color w:val="000000" w:themeColor="text1"/>
          <w:sz w:val="24"/>
          <w:szCs w:val="24"/>
        </w:rPr>
        <w:t>Definitions and Information on Accessibility and Disability:</w:t>
      </w:r>
    </w:p>
    <w:p w:rsidR="00FE4F1F" w:rsidP="1AFD5E10" w:rsidRDefault="2BEB3334" w14:paraId="1292F6B0" w14:textId="29D9B40D">
      <w:pPr>
        <w:rPr>
          <w:rFonts w:ascii="Times New Roman" w:hAnsi="Times New Roman" w:eastAsia="Times New Roman" w:cs="Times New Roman"/>
          <w:color w:val="000000" w:themeColor="text1"/>
          <w:sz w:val="24"/>
          <w:szCs w:val="24"/>
        </w:rPr>
      </w:pPr>
      <w:r w:rsidRPr="1F32A64B">
        <w:rPr>
          <w:rFonts w:ascii="Times New Roman" w:hAnsi="Times New Roman" w:eastAsia="Times New Roman" w:cs="Times New Roman"/>
          <w:color w:val="000000" w:themeColor="text1"/>
          <w:sz w:val="24"/>
          <w:szCs w:val="24"/>
        </w:rPr>
        <w:t>“To ensure persons with disabilities access, on an equal basis with others, to the physical environment, to transportation, to information and communications, including information and communications technologies and systems, and to other facilities and services open or provided to the public, both in urban and in rural areas.” (</w:t>
      </w:r>
      <w:hyperlink r:id="rId6">
        <w:r w:rsidRPr="1F32A64B">
          <w:rPr>
            <w:rStyle w:val="Hyperlink"/>
            <w:rFonts w:ascii="Times New Roman" w:hAnsi="Times New Roman" w:eastAsia="Times New Roman" w:cs="Times New Roman"/>
            <w:sz w:val="24"/>
            <w:szCs w:val="24"/>
          </w:rPr>
          <w:t>https://www.un.org/development/desa/disabilities/convention-on-the-rights-of-persons-with-disabilities/article-9-accessibility.html</w:t>
        </w:r>
      </w:hyperlink>
      <w:r w:rsidRPr="1F32A64B">
        <w:rPr>
          <w:rFonts w:ascii="Times New Roman" w:hAnsi="Times New Roman" w:eastAsia="Times New Roman" w:cs="Times New Roman"/>
          <w:color w:val="000000" w:themeColor="text1"/>
          <w:sz w:val="24"/>
          <w:szCs w:val="24"/>
        </w:rPr>
        <w:t>).</w:t>
      </w:r>
    </w:p>
    <w:p w:rsidR="00FE4F1F" w:rsidP="1AFD5E10" w:rsidRDefault="370BE70C" w14:paraId="7A804240" w14:textId="13526223">
      <w:pPr>
        <w:rPr>
          <w:rFonts w:ascii="Times New Roman" w:hAnsi="Times New Roman" w:eastAsia="Times New Roman" w:cs="Times New Roman"/>
          <w:color w:val="000000" w:themeColor="text1"/>
          <w:sz w:val="24"/>
          <w:szCs w:val="24"/>
        </w:rPr>
      </w:pPr>
      <w:r w:rsidRPr="1F32A64B">
        <w:rPr>
          <w:rFonts w:ascii="Times New Roman" w:hAnsi="Times New Roman" w:eastAsia="Times New Roman" w:cs="Times New Roman"/>
          <w:color w:val="000000" w:themeColor="text1"/>
          <w:sz w:val="24"/>
          <w:szCs w:val="24"/>
        </w:rPr>
        <w:t>“Within this framework, disability is defined as an economic, cultural, and/or social exclusion based on a physical, psychological, sensory, or cognitive difference.” (</w:t>
      </w:r>
      <w:hyperlink r:id="rId7">
        <w:r w:rsidRPr="1F32A64B">
          <w:rPr>
            <w:rStyle w:val="Hyperlink"/>
            <w:rFonts w:ascii="Times New Roman" w:hAnsi="Times New Roman" w:eastAsia="Times New Roman" w:cs="Times New Roman"/>
            <w:sz w:val="24"/>
            <w:szCs w:val="24"/>
          </w:rPr>
          <w:t>http://promiseandpractice.art</w:t>
        </w:r>
      </w:hyperlink>
      <w:r w:rsidRPr="1F32A64B">
        <w:rPr>
          <w:rFonts w:ascii="Times New Roman" w:hAnsi="Times New Roman" w:eastAsia="Times New Roman" w:cs="Times New Roman"/>
          <w:color w:val="000000" w:themeColor="text1"/>
          <w:sz w:val="24"/>
          <w:szCs w:val="24"/>
        </w:rPr>
        <w:t>).</w:t>
      </w:r>
    </w:p>
    <w:p w:rsidR="00FE4F1F" w:rsidP="28F0154E" w:rsidRDefault="370BE70C" w14:paraId="0B783D62" w14:textId="31934917">
      <w:pPr>
        <w:rPr>
          <w:rFonts w:ascii="Times New Roman" w:hAnsi="Times New Roman" w:eastAsia="Times New Roman" w:cs="Times New Roman"/>
          <w:color w:val="000000" w:themeColor="text1"/>
          <w:sz w:val="24"/>
          <w:szCs w:val="24"/>
        </w:rPr>
      </w:pPr>
      <w:r w:rsidRPr="1F32A64B">
        <w:rPr>
          <w:rFonts w:ascii="Times New Roman" w:hAnsi="Times New Roman" w:eastAsia="Times New Roman" w:cs="Times New Roman"/>
          <w:color w:val="000000" w:themeColor="text1"/>
          <w:sz w:val="24"/>
          <w:szCs w:val="24"/>
        </w:rPr>
        <w:t>“The Georgia Institute of Technology is committed to providing both physical accessibility and access to information resources and technologies to individuals with disabilities” (</w:t>
      </w:r>
      <w:hyperlink r:id="rId8">
        <w:r w:rsidRPr="1F32A64B">
          <w:rPr>
            <w:rStyle w:val="Hyperlink"/>
            <w:rFonts w:ascii="Times New Roman" w:hAnsi="Times New Roman" w:eastAsia="Times New Roman" w:cs="Times New Roman"/>
            <w:sz w:val="24"/>
            <w:szCs w:val="24"/>
          </w:rPr>
          <w:t>https://www.gatech.edu/accessibility</w:t>
        </w:r>
      </w:hyperlink>
      <w:r w:rsidRPr="1F32A64B">
        <w:rPr>
          <w:rFonts w:ascii="Times New Roman" w:hAnsi="Times New Roman" w:eastAsia="Times New Roman" w:cs="Times New Roman"/>
          <w:color w:val="000000" w:themeColor="text1"/>
          <w:sz w:val="24"/>
          <w:szCs w:val="24"/>
        </w:rPr>
        <w:t>).</w:t>
      </w:r>
    </w:p>
    <w:p w:rsidR="00FE4F1F" w:rsidP="1AFD5E10" w:rsidRDefault="370BE70C" w14:paraId="7844D741" w14:textId="2F84395D">
      <w:pPr>
        <w:rPr>
          <w:rFonts w:ascii="Times New Roman" w:hAnsi="Times New Roman" w:eastAsia="Times New Roman" w:cs="Times New Roman"/>
          <w:color w:val="2F2F2F"/>
          <w:sz w:val="24"/>
          <w:szCs w:val="24"/>
        </w:rPr>
      </w:pPr>
      <w:r w:rsidRPr="3D6FF064">
        <w:rPr>
          <w:rFonts w:ascii="Times New Roman" w:hAnsi="Times New Roman" w:eastAsia="Times New Roman" w:cs="Times New Roman"/>
          <w:color w:val="000000" w:themeColor="text1"/>
          <w:sz w:val="24"/>
          <w:szCs w:val="24"/>
        </w:rPr>
        <w:t xml:space="preserve">Microsoft is “helping bridge the disability divide […]. </w:t>
      </w:r>
      <w:r w:rsidRPr="3D6FF064">
        <w:rPr>
          <w:rFonts w:ascii="Times New Roman" w:hAnsi="Times New Roman" w:eastAsia="Times New Roman" w:cs="Times New Roman"/>
          <w:color w:val="2F2F2F"/>
          <w:sz w:val="24"/>
          <w:szCs w:val="24"/>
        </w:rPr>
        <w:t>Digital technology can play a critical role in bridging barriers to communication, interaction and information. That’s why today [Microsoft is] announcing the next phase of our accessibility journey, a new technology-led five-year commitment to create and open doors to bigger opportunities for people with disabilities” (</w:t>
      </w:r>
      <w:hyperlink r:id="rId9">
        <w:r w:rsidRPr="3D6FF064">
          <w:rPr>
            <w:rStyle w:val="Hyperlink"/>
            <w:rFonts w:ascii="Times New Roman" w:hAnsi="Times New Roman" w:eastAsia="Times New Roman" w:cs="Times New Roman"/>
            <w:sz w:val="24"/>
            <w:szCs w:val="24"/>
          </w:rPr>
          <w:t>https://blogs.microsoft.com/blog/2021/04/28/doubling-down-on-accessibility-microsofts-next-steps-to-expand-accessibility-in-technology-the-workforce-and-workplace/</w:t>
        </w:r>
      </w:hyperlink>
      <w:r w:rsidRPr="3D6FF064">
        <w:rPr>
          <w:rFonts w:ascii="Times New Roman" w:hAnsi="Times New Roman" w:eastAsia="Times New Roman" w:cs="Times New Roman"/>
          <w:color w:val="2F2F2F"/>
          <w:sz w:val="24"/>
          <w:szCs w:val="24"/>
        </w:rPr>
        <w:t>). (</w:t>
      </w:r>
      <w:hyperlink r:id="rId10">
        <w:r w:rsidRPr="3D6FF064">
          <w:rPr>
            <w:rStyle w:val="Hyperlink"/>
            <w:rFonts w:ascii="Times New Roman" w:hAnsi="Times New Roman" w:eastAsia="Times New Roman" w:cs="Times New Roman"/>
            <w:sz w:val="24"/>
            <w:szCs w:val="24"/>
          </w:rPr>
          <w:t>Microsoft's Accessibility Commitment</w:t>
        </w:r>
      </w:hyperlink>
      <w:r w:rsidRPr="3D6FF064">
        <w:rPr>
          <w:rFonts w:ascii="Times New Roman" w:hAnsi="Times New Roman" w:eastAsia="Times New Roman" w:cs="Times New Roman"/>
          <w:color w:val="2F2F2F"/>
          <w:sz w:val="24"/>
          <w:szCs w:val="24"/>
        </w:rPr>
        <w:t>).</w:t>
      </w:r>
    </w:p>
    <w:p w:rsidR="3D6FF064" w:rsidP="3D6FF064" w:rsidRDefault="3D6FF064" w14:paraId="72546461" w14:textId="2029B783">
      <w:pPr>
        <w:rPr>
          <w:b/>
          <w:bCs/>
        </w:rPr>
      </w:pPr>
    </w:p>
    <w:p w:rsidR="00FE4F1F" w:rsidP="3D6FF064" w:rsidRDefault="3D6FF064" w14:paraId="7891805D" w14:textId="5BD33114">
      <w:pPr>
        <w:rPr>
          <w:rFonts w:ascii="Times New Roman" w:hAnsi="Times New Roman" w:eastAsia="Times New Roman" w:cs="Times New Roman"/>
          <w:b/>
          <w:bCs/>
        </w:rPr>
      </w:pPr>
      <w:r w:rsidRPr="3D6FF064">
        <w:rPr>
          <w:rFonts w:ascii="Times New Roman" w:hAnsi="Times New Roman" w:eastAsia="Times New Roman" w:cs="Times New Roman"/>
          <w:b/>
          <w:bCs/>
        </w:rPr>
        <w:t>Price Gilbert Library Gallery Space Tour:</w:t>
      </w:r>
    </w:p>
    <w:p w:rsidR="00FE4F1F" w:rsidP="3D6FF064" w:rsidRDefault="00572641" w14:paraId="5499C763" w14:textId="777EED1B">
      <w:pPr>
        <w:pStyle w:val="ListParagraph"/>
        <w:numPr>
          <w:ilvl w:val="0"/>
          <w:numId w:val="4"/>
        </w:numPr>
        <w:rPr>
          <w:rFonts w:ascii="Times New Roman" w:hAnsi="Times New Roman" w:eastAsia="Times New Roman" w:cs="Times New Roman"/>
        </w:rPr>
      </w:pPr>
      <w:hyperlink r:id="rId11">
        <w:r w:rsidRPr="3D6FF064" w:rsidR="3D6FF064">
          <w:rPr>
            <w:rStyle w:val="Hyperlink"/>
            <w:rFonts w:ascii="Times New Roman" w:hAnsi="Times New Roman" w:eastAsia="Times New Roman" w:cs="Times New Roman"/>
          </w:rPr>
          <w:t>https://library.gatech.edu/50-years-of-scifi</w:t>
        </w:r>
      </w:hyperlink>
    </w:p>
    <w:p w:rsidR="00FE4F1F" w:rsidP="370BE70C" w:rsidRDefault="003C6FE0" w14:paraId="2C078E63" w14:textId="56D4FA0E">
      <w:pPr>
        <w:rPr>
          <w:rFonts w:ascii="Times New Roman" w:hAnsi="Times New Roman" w:eastAsia="Times New Roman" w:cs="Times New Roman"/>
          <w:b/>
          <w:bCs/>
        </w:rPr>
      </w:pPr>
      <w:r>
        <w:br/>
      </w:r>
      <w:r w:rsidRPr="31E1632B" w:rsidR="370BE70C">
        <w:rPr>
          <w:rFonts w:ascii="Times New Roman" w:hAnsi="Times New Roman" w:eastAsia="Times New Roman" w:cs="Times New Roman"/>
          <w:b/>
          <w:bCs/>
        </w:rPr>
        <w:t>Helpful Resources:</w:t>
      </w:r>
    </w:p>
    <w:p w:rsidR="2BEB3334" w:rsidP="149DC346" w:rsidRDefault="00572641" w14:paraId="46887D5C" w14:textId="2F9F2F71">
      <w:pPr>
        <w:pStyle w:val="ListParagraph"/>
        <w:numPr>
          <w:ilvl w:val="0"/>
          <w:numId w:val="8"/>
        </w:numPr>
        <w:rPr>
          <w:rFonts w:ascii="Times New Roman" w:hAnsi="Times New Roman" w:eastAsia="Times New Roman" w:cs="Times New Roman"/>
          <w:color w:val="000000" w:themeColor="text1"/>
          <w:sz w:val="24"/>
          <w:szCs w:val="24"/>
        </w:rPr>
      </w:pPr>
      <w:hyperlink r:id="rId12">
        <w:r w:rsidRPr="149DC346" w:rsidR="2BEB3334">
          <w:rPr>
            <w:rStyle w:val="Hyperlink"/>
            <w:rFonts w:ascii="Times New Roman" w:hAnsi="Times New Roman" w:eastAsia="Times New Roman" w:cs="Times New Roman"/>
            <w:sz w:val="24"/>
            <w:szCs w:val="24"/>
          </w:rPr>
          <w:t>https://promiseandpractice.art/</w:t>
        </w:r>
      </w:hyperlink>
    </w:p>
    <w:p w:rsidR="370BE70C" w:rsidP="149DC346" w:rsidRDefault="00572641" w14:paraId="0A6BC6C1" w14:textId="2C3C75DB">
      <w:pPr>
        <w:pStyle w:val="ListParagraph"/>
        <w:numPr>
          <w:ilvl w:val="0"/>
          <w:numId w:val="8"/>
        </w:numPr>
        <w:rPr>
          <w:rFonts w:ascii="Times New Roman" w:hAnsi="Times New Roman" w:eastAsia="Times New Roman" w:cs="Times New Roman"/>
        </w:rPr>
      </w:pPr>
      <w:hyperlink r:id="rId13">
        <w:r w:rsidRPr="149DC346" w:rsidR="370BE70C">
          <w:rPr>
            <w:rStyle w:val="Hyperlink"/>
            <w:rFonts w:ascii="Times New Roman" w:hAnsi="Times New Roman" w:eastAsia="Times New Roman" w:cs="Times New Roman"/>
          </w:rPr>
          <w:t>https://disabilityvisibilityproject.com/</w:t>
        </w:r>
      </w:hyperlink>
      <w:r w:rsidRPr="149DC346" w:rsidR="370BE70C">
        <w:rPr>
          <w:rFonts w:ascii="Times New Roman" w:hAnsi="Times New Roman" w:eastAsia="Times New Roman" w:cs="Times New Roman"/>
        </w:rPr>
        <w:t xml:space="preserve"> </w:t>
      </w:r>
    </w:p>
    <w:p w:rsidR="149DC346" w:rsidP="149DC346" w:rsidRDefault="00572641" w14:paraId="16FA0C81" w14:textId="609B1748">
      <w:pPr>
        <w:pStyle w:val="ListParagraph"/>
        <w:numPr>
          <w:ilvl w:val="0"/>
          <w:numId w:val="8"/>
        </w:numPr>
        <w:rPr>
          <w:rFonts w:ascii="Times New Roman" w:hAnsi="Times New Roman" w:eastAsia="Times New Roman" w:cs="Times New Roman"/>
        </w:rPr>
      </w:pPr>
      <w:hyperlink r:id="rId14">
        <w:r w:rsidRPr="149DC346" w:rsidR="149DC346">
          <w:rPr>
            <w:rStyle w:val="Hyperlink"/>
            <w:rFonts w:ascii="Times New Roman" w:hAnsi="Times New Roman" w:eastAsia="Times New Roman" w:cs="Times New Roman"/>
          </w:rPr>
          <w:t>https://www.gatech.edu/accessibility</w:t>
        </w:r>
      </w:hyperlink>
      <w:r w:rsidRPr="149DC346" w:rsidR="149DC346">
        <w:rPr>
          <w:rFonts w:ascii="Times New Roman" w:hAnsi="Times New Roman" w:eastAsia="Times New Roman" w:cs="Times New Roman"/>
        </w:rPr>
        <w:t xml:space="preserve"> </w:t>
      </w:r>
    </w:p>
    <w:p w:rsidR="149DC346" w:rsidP="149DC346" w:rsidRDefault="00572641" w14:paraId="442AE796" w14:textId="060D9AF3">
      <w:pPr>
        <w:pStyle w:val="ListParagraph"/>
        <w:numPr>
          <w:ilvl w:val="0"/>
          <w:numId w:val="8"/>
        </w:numPr>
        <w:rPr>
          <w:rFonts w:ascii="Times New Roman" w:hAnsi="Times New Roman" w:eastAsia="Times New Roman" w:cs="Times New Roman"/>
        </w:rPr>
      </w:pPr>
      <w:hyperlink w:anchor=":~:text=Microsoft%20is%20committed%20to%20ensuring,one%20billion%20people%20with%20disabilities.&amp;text=For%20enterprise%2C%20education%2C%20and%20government,product%20integration%20within%20an%20organization" r:id="rId15">
        <w:r w:rsidRPr="149DC346" w:rsidR="149DC346">
          <w:rPr>
            <w:rStyle w:val="Hyperlink"/>
            <w:rFonts w:ascii="Times New Roman" w:hAnsi="Times New Roman" w:eastAsia="Times New Roman" w:cs="Times New Roman"/>
          </w:rPr>
          <w:t>https://www.microsoft.com/en-us/trust-center/compliance/accessibility#:~:text=Microsoft%20is%20committed%20to%20ensuring,one%20billion%20people%20with%20disabilities.&amp;text=For%20enterprise%2C%20education%2C%20and%20government,product%20integration%20within%20an%20organization</w:t>
        </w:r>
      </w:hyperlink>
    </w:p>
    <w:sectPr w:rsidR="149DC346">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w:panose1 w:val="02020609040205080304"/>
    <w:charset w:val="80"/>
    <w:family w:val="roman"/>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bookmark int2:bookmarkName="_Int_w24OlOy9" int2:invalidationBookmarkName="" int2:hashCode="j+42Dm36wY3cM0" int2:id="KlYR3yLN">
      <int2:state int2:value="Rejected" int2:type="LegacyProofing"/>
    </int2:bookmark>
    <int2:bookmark int2:bookmarkName="_Int_HTxpWux0" int2:invalidationBookmarkName="" int2:hashCode="xdYYPHgKkrVQsm" int2:id="hITKWEV6">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390252"/>
    <w:multiLevelType w:val="hybridMultilevel"/>
    <w:tmpl w:val="7D629316"/>
    <w:lvl w:ilvl="0" w:tplc="3A50743C">
      <w:start w:val="1"/>
      <w:numFmt w:val="bullet"/>
      <w:lvlText w:val=""/>
      <w:lvlJc w:val="left"/>
      <w:pPr>
        <w:ind w:left="720" w:hanging="360"/>
      </w:pPr>
      <w:rPr>
        <w:rFonts w:hint="default" w:ascii="Symbol" w:hAnsi="Symbol"/>
      </w:rPr>
    </w:lvl>
    <w:lvl w:ilvl="1" w:tplc="B66032EE">
      <w:start w:val="1"/>
      <w:numFmt w:val="bullet"/>
      <w:lvlText w:val=""/>
      <w:lvlJc w:val="left"/>
      <w:pPr>
        <w:ind w:left="1440" w:hanging="360"/>
      </w:pPr>
      <w:rPr>
        <w:rFonts w:hint="default" w:ascii="Symbol" w:hAnsi="Symbol"/>
      </w:rPr>
    </w:lvl>
    <w:lvl w:ilvl="2" w:tplc="1CD45218">
      <w:start w:val="1"/>
      <w:numFmt w:val="bullet"/>
      <w:lvlText w:val=""/>
      <w:lvlJc w:val="left"/>
      <w:pPr>
        <w:ind w:left="2160" w:hanging="360"/>
      </w:pPr>
      <w:rPr>
        <w:rFonts w:hint="default" w:ascii="Wingdings" w:hAnsi="Wingdings"/>
      </w:rPr>
    </w:lvl>
    <w:lvl w:ilvl="3" w:tplc="DD661E12">
      <w:start w:val="1"/>
      <w:numFmt w:val="bullet"/>
      <w:lvlText w:val=""/>
      <w:lvlJc w:val="left"/>
      <w:pPr>
        <w:ind w:left="2880" w:hanging="360"/>
      </w:pPr>
      <w:rPr>
        <w:rFonts w:hint="default" w:ascii="Symbol" w:hAnsi="Symbol"/>
      </w:rPr>
    </w:lvl>
    <w:lvl w:ilvl="4" w:tplc="E33654EE">
      <w:start w:val="1"/>
      <w:numFmt w:val="bullet"/>
      <w:lvlText w:val="o"/>
      <w:lvlJc w:val="left"/>
      <w:pPr>
        <w:ind w:left="3600" w:hanging="360"/>
      </w:pPr>
      <w:rPr>
        <w:rFonts w:hint="default" w:ascii="Courier New" w:hAnsi="Courier New"/>
      </w:rPr>
    </w:lvl>
    <w:lvl w:ilvl="5" w:tplc="A3B499EC">
      <w:start w:val="1"/>
      <w:numFmt w:val="bullet"/>
      <w:lvlText w:val=""/>
      <w:lvlJc w:val="left"/>
      <w:pPr>
        <w:ind w:left="4320" w:hanging="360"/>
      </w:pPr>
      <w:rPr>
        <w:rFonts w:hint="default" w:ascii="Wingdings" w:hAnsi="Wingdings"/>
      </w:rPr>
    </w:lvl>
    <w:lvl w:ilvl="6" w:tplc="98F8E400">
      <w:start w:val="1"/>
      <w:numFmt w:val="bullet"/>
      <w:lvlText w:val=""/>
      <w:lvlJc w:val="left"/>
      <w:pPr>
        <w:ind w:left="5040" w:hanging="360"/>
      </w:pPr>
      <w:rPr>
        <w:rFonts w:hint="default" w:ascii="Symbol" w:hAnsi="Symbol"/>
      </w:rPr>
    </w:lvl>
    <w:lvl w:ilvl="7" w:tplc="52BC5464">
      <w:start w:val="1"/>
      <w:numFmt w:val="bullet"/>
      <w:lvlText w:val="o"/>
      <w:lvlJc w:val="left"/>
      <w:pPr>
        <w:ind w:left="5760" w:hanging="360"/>
      </w:pPr>
      <w:rPr>
        <w:rFonts w:hint="default" w:ascii="Courier New" w:hAnsi="Courier New"/>
      </w:rPr>
    </w:lvl>
    <w:lvl w:ilvl="8" w:tplc="0D8059C0">
      <w:start w:val="1"/>
      <w:numFmt w:val="bullet"/>
      <w:lvlText w:val=""/>
      <w:lvlJc w:val="left"/>
      <w:pPr>
        <w:ind w:left="6480" w:hanging="360"/>
      </w:pPr>
      <w:rPr>
        <w:rFonts w:hint="default" w:ascii="Wingdings" w:hAnsi="Wingdings"/>
      </w:rPr>
    </w:lvl>
  </w:abstractNum>
  <w:abstractNum w:abstractNumId="1" w15:restartNumberingAfterBreak="0">
    <w:nsid w:val="272F7D3A"/>
    <w:multiLevelType w:val="hybridMultilevel"/>
    <w:tmpl w:val="DF460C4C"/>
    <w:lvl w:ilvl="0" w:tplc="444223F8">
      <w:start w:val="1"/>
      <w:numFmt w:val="bullet"/>
      <w:lvlText w:val=""/>
      <w:lvlJc w:val="left"/>
      <w:pPr>
        <w:ind w:left="720" w:hanging="360"/>
      </w:pPr>
      <w:rPr>
        <w:rFonts w:hint="default" w:ascii="Symbol" w:hAnsi="Symbol"/>
      </w:rPr>
    </w:lvl>
    <w:lvl w:ilvl="1" w:tplc="2C32F710">
      <w:start w:val="1"/>
      <w:numFmt w:val="bullet"/>
      <w:lvlText w:val="o"/>
      <w:lvlJc w:val="left"/>
      <w:pPr>
        <w:ind w:left="1440" w:hanging="360"/>
      </w:pPr>
      <w:rPr>
        <w:rFonts w:hint="default" w:ascii="Courier New" w:hAnsi="Courier New"/>
      </w:rPr>
    </w:lvl>
    <w:lvl w:ilvl="2" w:tplc="A71090F6">
      <w:start w:val="1"/>
      <w:numFmt w:val="bullet"/>
      <w:lvlText w:val=""/>
      <w:lvlJc w:val="left"/>
      <w:pPr>
        <w:ind w:left="2160" w:hanging="360"/>
      </w:pPr>
      <w:rPr>
        <w:rFonts w:hint="default" w:ascii="Wingdings" w:hAnsi="Wingdings"/>
      </w:rPr>
    </w:lvl>
    <w:lvl w:ilvl="3" w:tplc="C066A204">
      <w:start w:val="1"/>
      <w:numFmt w:val="bullet"/>
      <w:lvlText w:val=""/>
      <w:lvlJc w:val="left"/>
      <w:pPr>
        <w:ind w:left="2880" w:hanging="360"/>
      </w:pPr>
      <w:rPr>
        <w:rFonts w:hint="default" w:ascii="Symbol" w:hAnsi="Symbol"/>
      </w:rPr>
    </w:lvl>
    <w:lvl w:ilvl="4" w:tplc="FA123212">
      <w:start w:val="1"/>
      <w:numFmt w:val="bullet"/>
      <w:lvlText w:val="o"/>
      <w:lvlJc w:val="left"/>
      <w:pPr>
        <w:ind w:left="3600" w:hanging="360"/>
      </w:pPr>
      <w:rPr>
        <w:rFonts w:hint="default" w:ascii="Courier New" w:hAnsi="Courier New"/>
      </w:rPr>
    </w:lvl>
    <w:lvl w:ilvl="5" w:tplc="5B042704">
      <w:start w:val="1"/>
      <w:numFmt w:val="bullet"/>
      <w:lvlText w:val=""/>
      <w:lvlJc w:val="left"/>
      <w:pPr>
        <w:ind w:left="4320" w:hanging="360"/>
      </w:pPr>
      <w:rPr>
        <w:rFonts w:hint="default" w:ascii="Wingdings" w:hAnsi="Wingdings"/>
      </w:rPr>
    </w:lvl>
    <w:lvl w:ilvl="6" w:tplc="4FE09DEA">
      <w:start w:val="1"/>
      <w:numFmt w:val="bullet"/>
      <w:lvlText w:val=""/>
      <w:lvlJc w:val="left"/>
      <w:pPr>
        <w:ind w:left="5040" w:hanging="360"/>
      </w:pPr>
      <w:rPr>
        <w:rFonts w:hint="default" w:ascii="Symbol" w:hAnsi="Symbol"/>
      </w:rPr>
    </w:lvl>
    <w:lvl w:ilvl="7" w:tplc="8766F3F6">
      <w:start w:val="1"/>
      <w:numFmt w:val="bullet"/>
      <w:lvlText w:val="o"/>
      <w:lvlJc w:val="left"/>
      <w:pPr>
        <w:ind w:left="5760" w:hanging="360"/>
      </w:pPr>
      <w:rPr>
        <w:rFonts w:hint="default" w:ascii="Courier New" w:hAnsi="Courier New"/>
      </w:rPr>
    </w:lvl>
    <w:lvl w:ilvl="8" w:tplc="D6449B96">
      <w:start w:val="1"/>
      <w:numFmt w:val="bullet"/>
      <w:lvlText w:val=""/>
      <w:lvlJc w:val="left"/>
      <w:pPr>
        <w:ind w:left="6480" w:hanging="360"/>
      </w:pPr>
      <w:rPr>
        <w:rFonts w:hint="default" w:ascii="Wingdings" w:hAnsi="Wingdings"/>
      </w:rPr>
    </w:lvl>
  </w:abstractNum>
  <w:abstractNum w:abstractNumId="2" w15:restartNumberingAfterBreak="0">
    <w:nsid w:val="2B337E99"/>
    <w:multiLevelType w:val="hybridMultilevel"/>
    <w:tmpl w:val="FFFFFFFF"/>
    <w:lvl w:ilvl="0" w:tplc="04C8B9D0">
      <w:start w:val="1"/>
      <w:numFmt w:val="bullet"/>
      <w:lvlText w:val=""/>
      <w:lvlJc w:val="left"/>
      <w:pPr>
        <w:ind w:left="720" w:hanging="360"/>
      </w:pPr>
      <w:rPr>
        <w:rFonts w:hint="default" w:ascii="Symbol" w:hAnsi="Symbol"/>
      </w:rPr>
    </w:lvl>
    <w:lvl w:ilvl="1" w:tplc="F8FED094">
      <w:start w:val="1"/>
      <w:numFmt w:val="bullet"/>
      <w:lvlText w:val="o"/>
      <w:lvlJc w:val="left"/>
      <w:pPr>
        <w:ind w:left="1440" w:hanging="360"/>
      </w:pPr>
      <w:rPr>
        <w:rFonts w:hint="default" w:ascii="Courier New" w:hAnsi="Courier New"/>
      </w:rPr>
    </w:lvl>
    <w:lvl w:ilvl="2" w:tplc="37807BBE">
      <w:start w:val="1"/>
      <w:numFmt w:val="bullet"/>
      <w:lvlText w:val=""/>
      <w:lvlJc w:val="left"/>
      <w:pPr>
        <w:ind w:left="2160" w:hanging="360"/>
      </w:pPr>
      <w:rPr>
        <w:rFonts w:hint="default" w:ascii="Wingdings" w:hAnsi="Wingdings"/>
      </w:rPr>
    </w:lvl>
    <w:lvl w:ilvl="3" w:tplc="ADC62746">
      <w:start w:val="1"/>
      <w:numFmt w:val="bullet"/>
      <w:lvlText w:val=""/>
      <w:lvlJc w:val="left"/>
      <w:pPr>
        <w:ind w:left="2880" w:hanging="360"/>
      </w:pPr>
      <w:rPr>
        <w:rFonts w:hint="default" w:ascii="Symbol" w:hAnsi="Symbol"/>
      </w:rPr>
    </w:lvl>
    <w:lvl w:ilvl="4" w:tplc="FDA42F2E">
      <w:start w:val="1"/>
      <w:numFmt w:val="bullet"/>
      <w:lvlText w:val="o"/>
      <w:lvlJc w:val="left"/>
      <w:pPr>
        <w:ind w:left="3600" w:hanging="360"/>
      </w:pPr>
      <w:rPr>
        <w:rFonts w:hint="default" w:ascii="Courier New" w:hAnsi="Courier New"/>
      </w:rPr>
    </w:lvl>
    <w:lvl w:ilvl="5" w:tplc="4C68950E">
      <w:start w:val="1"/>
      <w:numFmt w:val="bullet"/>
      <w:lvlText w:val=""/>
      <w:lvlJc w:val="left"/>
      <w:pPr>
        <w:ind w:left="4320" w:hanging="360"/>
      </w:pPr>
      <w:rPr>
        <w:rFonts w:hint="default" w:ascii="Wingdings" w:hAnsi="Wingdings"/>
      </w:rPr>
    </w:lvl>
    <w:lvl w:ilvl="6" w:tplc="9E22277A">
      <w:start w:val="1"/>
      <w:numFmt w:val="bullet"/>
      <w:lvlText w:val=""/>
      <w:lvlJc w:val="left"/>
      <w:pPr>
        <w:ind w:left="5040" w:hanging="360"/>
      </w:pPr>
      <w:rPr>
        <w:rFonts w:hint="default" w:ascii="Symbol" w:hAnsi="Symbol"/>
      </w:rPr>
    </w:lvl>
    <w:lvl w:ilvl="7" w:tplc="B886619C">
      <w:start w:val="1"/>
      <w:numFmt w:val="bullet"/>
      <w:lvlText w:val="o"/>
      <w:lvlJc w:val="left"/>
      <w:pPr>
        <w:ind w:left="5760" w:hanging="360"/>
      </w:pPr>
      <w:rPr>
        <w:rFonts w:hint="default" w:ascii="Courier New" w:hAnsi="Courier New"/>
      </w:rPr>
    </w:lvl>
    <w:lvl w:ilvl="8" w:tplc="3B605114">
      <w:start w:val="1"/>
      <w:numFmt w:val="bullet"/>
      <w:lvlText w:val=""/>
      <w:lvlJc w:val="left"/>
      <w:pPr>
        <w:ind w:left="6480" w:hanging="360"/>
      </w:pPr>
      <w:rPr>
        <w:rFonts w:hint="default" w:ascii="Wingdings" w:hAnsi="Wingdings"/>
      </w:rPr>
    </w:lvl>
  </w:abstractNum>
  <w:abstractNum w:abstractNumId="3" w15:restartNumberingAfterBreak="0">
    <w:nsid w:val="552F3D41"/>
    <w:multiLevelType w:val="hybridMultilevel"/>
    <w:tmpl w:val="31388AFE"/>
    <w:lvl w:ilvl="0" w:tplc="B09CF6B4">
      <w:start w:val="1"/>
      <w:numFmt w:val="bullet"/>
      <w:lvlText w:val=""/>
      <w:lvlJc w:val="left"/>
      <w:pPr>
        <w:ind w:left="720" w:hanging="360"/>
      </w:pPr>
      <w:rPr>
        <w:rFonts w:hint="default" w:ascii="Symbol" w:hAnsi="Symbol"/>
      </w:rPr>
    </w:lvl>
    <w:lvl w:ilvl="1" w:tplc="2092DB24">
      <w:start w:val="1"/>
      <w:numFmt w:val="bullet"/>
      <w:lvlText w:val="o"/>
      <w:lvlJc w:val="left"/>
      <w:pPr>
        <w:ind w:left="1440" w:hanging="360"/>
      </w:pPr>
      <w:rPr>
        <w:rFonts w:hint="default" w:ascii="Courier New" w:hAnsi="Courier New"/>
      </w:rPr>
    </w:lvl>
    <w:lvl w:ilvl="2" w:tplc="91085C06">
      <w:start w:val="1"/>
      <w:numFmt w:val="bullet"/>
      <w:lvlText w:val=""/>
      <w:lvlJc w:val="left"/>
      <w:pPr>
        <w:ind w:left="2160" w:hanging="360"/>
      </w:pPr>
      <w:rPr>
        <w:rFonts w:hint="default" w:ascii="Wingdings" w:hAnsi="Wingdings"/>
      </w:rPr>
    </w:lvl>
    <w:lvl w:ilvl="3" w:tplc="D0026976">
      <w:start w:val="1"/>
      <w:numFmt w:val="bullet"/>
      <w:lvlText w:val=""/>
      <w:lvlJc w:val="left"/>
      <w:pPr>
        <w:ind w:left="2880" w:hanging="360"/>
      </w:pPr>
      <w:rPr>
        <w:rFonts w:hint="default" w:ascii="Symbol" w:hAnsi="Symbol"/>
      </w:rPr>
    </w:lvl>
    <w:lvl w:ilvl="4" w:tplc="2AA683CC">
      <w:start w:val="1"/>
      <w:numFmt w:val="bullet"/>
      <w:lvlText w:val="o"/>
      <w:lvlJc w:val="left"/>
      <w:pPr>
        <w:ind w:left="3600" w:hanging="360"/>
      </w:pPr>
      <w:rPr>
        <w:rFonts w:hint="default" w:ascii="Courier New" w:hAnsi="Courier New"/>
      </w:rPr>
    </w:lvl>
    <w:lvl w:ilvl="5" w:tplc="92DC99AC">
      <w:start w:val="1"/>
      <w:numFmt w:val="bullet"/>
      <w:lvlText w:val=""/>
      <w:lvlJc w:val="left"/>
      <w:pPr>
        <w:ind w:left="4320" w:hanging="360"/>
      </w:pPr>
      <w:rPr>
        <w:rFonts w:hint="default" w:ascii="Wingdings" w:hAnsi="Wingdings"/>
      </w:rPr>
    </w:lvl>
    <w:lvl w:ilvl="6" w:tplc="03984106">
      <w:start w:val="1"/>
      <w:numFmt w:val="bullet"/>
      <w:lvlText w:val=""/>
      <w:lvlJc w:val="left"/>
      <w:pPr>
        <w:ind w:left="5040" w:hanging="360"/>
      </w:pPr>
      <w:rPr>
        <w:rFonts w:hint="default" w:ascii="Symbol" w:hAnsi="Symbol"/>
      </w:rPr>
    </w:lvl>
    <w:lvl w:ilvl="7" w:tplc="E222B8E6">
      <w:start w:val="1"/>
      <w:numFmt w:val="bullet"/>
      <w:lvlText w:val="o"/>
      <w:lvlJc w:val="left"/>
      <w:pPr>
        <w:ind w:left="5760" w:hanging="360"/>
      </w:pPr>
      <w:rPr>
        <w:rFonts w:hint="default" w:ascii="Courier New" w:hAnsi="Courier New"/>
      </w:rPr>
    </w:lvl>
    <w:lvl w:ilvl="8" w:tplc="C2248C58">
      <w:start w:val="1"/>
      <w:numFmt w:val="bullet"/>
      <w:lvlText w:val=""/>
      <w:lvlJc w:val="left"/>
      <w:pPr>
        <w:ind w:left="6480" w:hanging="360"/>
      </w:pPr>
      <w:rPr>
        <w:rFonts w:hint="default" w:ascii="Wingdings" w:hAnsi="Wingdings"/>
      </w:rPr>
    </w:lvl>
  </w:abstractNum>
  <w:abstractNum w:abstractNumId="4" w15:restartNumberingAfterBreak="0">
    <w:nsid w:val="5AF002EF"/>
    <w:multiLevelType w:val="hybridMultilevel"/>
    <w:tmpl w:val="FFFFFFFF"/>
    <w:lvl w:ilvl="0" w:tplc="5276E780">
      <w:start w:val="1"/>
      <w:numFmt w:val="bullet"/>
      <w:lvlText w:val=""/>
      <w:lvlJc w:val="left"/>
      <w:pPr>
        <w:ind w:left="720" w:hanging="360"/>
      </w:pPr>
      <w:rPr>
        <w:rFonts w:hint="default" w:ascii="Symbol" w:hAnsi="Symbol"/>
      </w:rPr>
    </w:lvl>
    <w:lvl w:ilvl="1" w:tplc="DC74F5EE">
      <w:start w:val="1"/>
      <w:numFmt w:val="bullet"/>
      <w:lvlText w:val="o"/>
      <w:lvlJc w:val="left"/>
      <w:pPr>
        <w:ind w:left="1440" w:hanging="360"/>
      </w:pPr>
      <w:rPr>
        <w:rFonts w:hint="default" w:ascii="Courier New" w:hAnsi="Courier New"/>
      </w:rPr>
    </w:lvl>
    <w:lvl w:ilvl="2" w:tplc="5B3C9E5A">
      <w:start w:val="1"/>
      <w:numFmt w:val="bullet"/>
      <w:lvlText w:val=""/>
      <w:lvlJc w:val="left"/>
      <w:pPr>
        <w:ind w:left="2160" w:hanging="360"/>
      </w:pPr>
      <w:rPr>
        <w:rFonts w:hint="default" w:ascii="Wingdings" w:hAnsi="Wingdings"/>
      </w:rPr>
    </w:lvl>
    <w:lvl w:ilvl="3" w:tplc="8490F324">
      <w:start w:val="1"/>
      <w:numFmt w:val="bullet"/>
      <w:lvlText w:val=""/>
      <w:lvlJc w:val="left"/>
      <w:pPr>
        <w:ind w:left="2880" w:hanging="360"/>
      </w:pPr>
      <w:rPr>
        <w:rFonts w:hint="default" w:ascii="Symbol" w:hAnsi="Symbol"/>
      </w:rPr>
    </w:lvl>
    <w:lvl w:ilvl="4" w:tplc="6278040C">
      <w:start w:val="1"/>
      <w:numFmt w:val="bullet"/>
      <w:lvlText w:val="o"/>
      <w:lvlJc w:val="left"/>
      <w:pPr>
        <w:ind w:left="3600" w:hanging="360"/>
      </w:pPr>
      <w:rPr>
        <w:rFonts w:hint="default" w:ascii="Courier New" w:hAnsi="Courier New"/>
      </w:rPr>
    </w:lvl>
    <w:lvl w:ilvl="5" w:tplc="820C9C32">
      <w:start w:val="1"/>
      <w:numFmt w:val="bullet"/>
      <w:lvlText w:val=""/>
      <w:lvlJc w:val="left"/>
      <w:pPr>
        <w:ind w:left="4320" w:hanging="360"/>
      </w:pPr>
      <w:rPr>
        <w:rFonts w:hint="default" w:ascii="Wingdings" w:hAnsi="Wingdings"/>
      </w:rPr>
    </w:lvl>
    <w:lvl w:ilvl="6" w:tplc="A7DAD8AE">
      <w:start w:val="1"/>
      <w:numFmt w:val="bullet"/>
      <w:lvlText w:val=""/>
      <w:lvlJc w:val="left"/>
      <w:pPr>
        <w:ind w:left="5040" w:hanging="360"/>
      </w:pPr>
      <w:rPr>
        <w:rFonts w:hint="default" w:ascii="Symbol" w:hAnsi="Symbol"/>
      </w:rPr>
    </w:lvl>
    <w:lvl w:ilvl="7" w:tplc="15A8404C">
      <w:start w:val="1"/>
      <w:numFmt w:val="bullet"/>
      <w:lvlText w:val="o"/>
      <w:lvlJc w:val="left"/>
      <w:pPr>
        <w:ind w:left="5760" w:hanging="360"/>
      </w:pPr>
      <w:rPr>
        <w:rFonts w:hint="default" w:ascii="Courier New" w:hAnsi="Courier New"/>
      </w:rPr>
    </w:lvl>
    <w:lvl w:ilvl="8" w:tplc="0CAC71A2">
      <w:start w:val="1"/>
      <w:numFmt w:val="bullet"/>
      <w:lvlText w:val=""/>
      <w:lvlJc w:val="left"/>
      <w:pPr>
        <w:ind w:left="6480" w:hanging="360"/>
      </w:pPr>
      <w:rPr>
        <w:rFonts w:hint="default" w:ascii="Wingdings" w:hAnsi="Wingdings"/>
      </w:rPr>
    </w:lvl>
  </w:abstractNum>
  <w:abstractNum w:abstractNumId="5" w15:restartNumberingAfterBreak="0">
    <w:nsid w:val="62023253"/>
    <w:multiLevelType w:val="hybridMultilevel"/>
    <w:tmpl w:val="FFFFFFFF"/>
    <w:lvl w:ilvl="0" w:tplc="B3C65F5E">
      <w:start w:val="1"/>
      <w:numFmt w:val="bullet"/>
      <w:lvlText w:val=""/>
      <w:lvlJc w:val="left"/>
      <w:pPr>
        <w:ind w:left="720" w:hanging="360"/>
      </w:pPr>
      <w:rPr>
        <w:rFonts w:hint="default" w:ascii="Symbol" w:hAnsi="Symbol"/>
      </w:rPr>
    </w:lvl>
    <w:lvl w:ilvl="1" w:tplc="1C4257AE">
      <w:start w:val="1"/>
      <w:numFmt w:val="bullet"/>
      <w:lvlText w:val="o"/>
      <w:lvlJc w:val="left"/>
      <w:pPr>
        <w:ind w:left="1440" w:hanging="360"/>
      </w:pPr>
      <w:rPr>
        <w:rFonts w:hint="default" w:ascii="Courier New" w:hAnsi="Courier New"/>
      </w:rPr>
    </w:lvl>
    <w:lvl w:ilvl="2" w:tplc="1A7A1502">
      <w:start w:val="1"/>
      <w:numFmt w:val="bullet"/>
      <w:lvlText w:val=""/>
      <w:lvlJc w:val="left"/>
      <w:pPr>
        <w:ind w:left="2160" w:hanging="360"/>
      </w:pPr>
      <w:rPr>
        <w:rFonts w:hint="default" w:ascii="Wingdings" w:hAnsi="Wingdings"/>
      </w:rPr>
    </w:lvl>
    <w:lvl w:ilvl="3" w:tplc="6436E144">
      <w:start w:val="1"/>
      <w:numFmt w:val="bullet"/>
      <w:lvlText w:val=""/>
      <w:lvlJc w:val="left"/>
      <w:pPr>
        <w:ind w:left="2880" w:hanging="360"/>
      </w:pPr>
      <w:rPr>
        <w:rFonts w:hint="default" w:ascii="Symbol" w:hAnsi="Symbol"/>
      </w:rPr>
    </w:lvl>
    <w:lvl w:ilvl="4" w:tplc="8DBCFA0E">
      <w:start w:val="1"/>
      <w:numFmt w:val="bullet"/>
      <w:lvlText w:val="o"/>
      <w:lvlJc w:val="left"/>
      <w:pPr>
        <w:ind w:left="3600" w:hanging="360"/>
      </w:pPr>
      <w:rPr>
        <w:rFonts w:hint="default" w:ascii="Courier New" w:hAnsi="Courier New"/>
      </w:rPr>
    </w:lvl>
    <w:lvl w:ilvl="5" w:tplc="9B02088A">
      <w:start w:val="1"/>
      <w:numFmt w:val="bullet"/>
      <w:lvlText w:val=""/>
      <w:lvlJc w:val="left"/>
      <w:pPr>
        <w:ind w:left="4320" w:hanging="360"/>
      </w:pPr>
      <w:rPr>
        <w:rFonts w:hint="default" w:ascii="Wingdings" w:hAnsi="Wingdings"/>
      </w:rPr>
    </w:lvl>
    <w:lvl w:ilvl="6" w:tplc="F766869C">
      <w:start w:val="1"/>
      <w:numFmt w:val="bullet"/>
      <w:lvlText w:val=""/>
      <w:lvlJc w:val="left"/>
      <w:pPr>
        <w:ind w:left="5040" w:hanging="360"/>
      </w:pPr>
      <w:rPr>
        <w:rFonts w:hint="default" w:ascii="Symbol" w:hAnsi="Symbol"/>
      </w:rPr>
    </w:lvl>
    <w:lvl w:ilvl="7" w:tplc="8958631A">
      <w:start w:val="1"/>
      <w:numFmt w:val="bullet"/>
      <w:lvlText w:val="o"/>
      <w:lvlJc w:val="left"/>
      <w:pPr>
        <w:ind w:left="5760" w:hanging="360"/>
      </w:pPr>
      <w:rPr>
        <w:rFonts w:hint="default" w:ascii="Courier New" w:hAnsi="Courier New"/>
      </w:rPr>
    </w:lvl>
    <w:lvl w:ilvl="8" w:tplc="62700086">
      <w:start w:val="1"/>
      <w:numFmt w:val="bullet"/>
      <w:lvlText w:val=""/>
      <w:lvlJc w:val="left"/>
      <w:pPr>
        <w:ind w:left="6480" w:hanging="360"/>
      </w:pPr>
      <w:rPr>
        <w:rFonts w:hint="default" w:ascii="Wingdings" w:hAnsi="Wingdings"/>
      </w:rPr>
    </w:lvl>
  </w:abstractNum>
  <w:abstractNum w:abstractNumId="6" w15:restartNumberingAfterBreak="0">
    <w:nsid w:val="6FA8409E"/>
    <w:multiLevelType w:val="hybridMultilevel"/>
    <w:tmpl w:val="FFFFFFFF"/>
    <w:lvl w:ilvl="0" w:tplc="7EF4C06C">
      <w:start w:val="1"/>
      <w:numFmt w:val="bullet"/>
      <w:lvlText w:val=""/>
      <w:lvlJc w:val="left"/>
      <w:pPr>
        <w:ind w:left="720" w:hanging="360"/>
      </w:pPr>
      <w:rPr>
        <w:rFonts w:hint="default" w:ascii="Symbol" w:hAnsi="Symbol"/>
      </w:rPr>
    </w:lvl>
    <w:lvl w:ilvl="1" w:tplc="66DEC67A">
      <w:start w:val="1"/>
      <w:numFmt w:val="bullet"/>
      <w:lvlText w:val=""/>
      <w:lvlJc w:val="left"/>
      <w:pPr>
        <w:ind w:left="1440" w:hanging="360"/>
      </w:pPr>
      <w:rPr>
        <w:rFonts w:hint="default" w:ascii="Symbol" w:hAnsi="Symbol"/>
      </w:rPr>
    </w:lvl>
    <w:lvl w:ilvl="2" w:tplc="ABC06596">
      <w:start w:val="1"/>
      <w:numFmt w:val="bullet"/>
      <w:lvlText w:val=""/>
      <w:lvlJc w:val="left"/>
      <w:pPr>
        <w:ind w:left="2160" w:hanging="360"/>
      </w:pPr>
      <w:rPr>
        <w:rFonts w:hint="default" w:ascii="Wingdings" w:hAnsi="Wingdings"/>
      </w:rPr>
    </w:lvl>
    <w:lvl w:ilvl="3" w:tplc="AF58752A">
      <w:start w:val="1"/>
      <w:numFmt w:val="bullet"/>
      <w:lvlText w:val=""/>
      <w:lvlJc w:val="left"/>
      <w:pPr>
        <w:ind w:left="2880" w:hanging="360"/>
      </w:pPr>
      <w:rPr>
        <w:rFonts w:hint="default" w:ascii="Symbol" w:hAnsi="Symbol"/>
      </w:rPr>
    </w:lvl>
    <w:lvl w:ilvl="4" w:tplc="261A0DEC">
      <w:start w:val="1"/>
      <w:numFmt w:val="bullet"/>
      <w:lvlText w:val="o"/>
      <w:lvlJc w:val="left"/>
      <w:pPr>
        <w:ind w:left="3600" w:hanging="360"/>
      </w:pPr>
      <w:rPr>
        <w:rFonts w:hint="default" w:ascii="Courier New" w:hAnsi="Courier New"/>
      </w:rPr>
    </w:lvl>
    <w:lvl w:ilvl="5" w:tplc="8F44A73A">
      <w:start w:val="1"/>
      <w:numFmt w:val="bullet"/>
      <w:lvlText w:val=""/>
      <w:lvlJc w:val="left"/>
      <w:pPr>
        <w:ind w:left="4320" w:hanging="360"/>
      </w:pPr>
      <w:rPr>
        <w:rFonts w:hint="default" w:ascii="Wingdings" w:hAnsi="Wingdings"/>
      </w:rPr>
    </w:lvl>
    <w:lvl w:ilvl="6" w:tplc="DD94073C">
      <w:start w:val="1"/>
      <w:numFmt w:val="bullet"/>
      <w:lvlText w:val=""/>
      <w:lvlJc w:val="left"/>
      <w:pPr>
        <w:ind w:left="5040" w:hanging="360"/>
      </w:pPr>
      <w:rPr>
        <w:rFonts w:hint="default" w:ascii="Symbol" w:hAnsi="Symbol"/>
      </w:rPr>
    </w:lvl>
    <w:lvl w:ilvl="7" w:tplc="D3DAE2C2">
      <w:start w:val="1"/>
      <w:numFmt w:val="bullet"/>
      <w:lvlText w:val="o"/>
      <w:lvlJc w:val="left"/>
      <w:pPr>
        <w:ind w:left="5760" w:hanging="360"/>
      </w:pPr>
      <w:rPr>
        <w:rFonts w:hint="default" w:ascii="Courier New" w:hAnsi="Courier New"/>
      </w:rPr>
    </w:lvl>
    <w:lvl w:ilvl="8" w:tplc="AC1AD3B2">
      <w:start w:val="1"/>
      <w:numFmt w:val="bullet"/>
      <w:lvlText w:val=""/>
      <w:lvlJc w:val="left"/>
      <w:pPr>
        <w:ind w:left="6480" w:hanging="360"/>
      </w:pPr>
      <w:rPr>
        <w:rFonts w:hint="default" w:ascii="Wingdings" w:hAnsi="Wingdings"/>
      </w:rPr>
    </w:lvl>
  </w:abstractNum>
  <w:abstractNum w:abstractNumId="7" w15:restartNumberingAfterBreak="0">
    <w:nsid w:val="71534F09"/>
    <w:multiLevelType w:val="hybridMultilevel"/>
    <w:tmpl w:val="FFFFFFFF"/>
    <w:lvl w:ilvl="0" w:tplc="BD3EA2BE">
      <w:start w:val="1"/>
      <w:numFmt w:val="bullet"/>
      <w:lvlText w:val=""/>
      <w:lvlJc w:val="left"/>
      <w:pPr>
        <w:ind w:left="720" w:hanging="360"/>
      </w:pPr>
      <w:rPr>
        <w:rFonts w:hint="default" w:ascii="Symbol" w:hAnsi="Symbol"/>
      </w:rPr>
    </w:lvl>
    <w:lvl w:ilvl="1" w:tplc="C08C6E70">
      <w:start w:val="1"/>
      <w:numFmt w:val="bullet"/>
      <w:lvlText w:val="o"/>
      <w:lvlJc w:val="left"/>
      <w:pPr>
        <w:ind w:left="1440" w:hanging="360"/>
      </w:pPr>
      <w:rPr>
        <w:rFonts w:hint="default" w:ascii="Courier New" w:hAnsi="Courier New"/>
      </w:rPr>
    </w:lvl>
    <w:lvl w:ilvl="2" w:tplc="4798FB46">
      <w:start w:val="1"/>
      <w:numFmt w:val="bullet"/>
      <w:lvlText w:val=""/>
      <w:lvlJc w:val="left"/>
      <w:pPr>
        <w:ind w:left="2160" w:hanging="360"/>
      </w:pPr>
      <w:rPr>
        <w:rFonts w:hint="default" w:ascii="Wingdings" w:hAnsi="Wingdings"/>
      </w:rPr>
    </w:lvl>
    <w:lvl w:ilvl="3" w:tplc="73B0BF4E">
      <w:start w:val="1"/>
      <w:numFmt w:val="bullet"/>
      <w:lvlText w:val=""/>
      <w:lvlJc w:val="left"/>
      <w:pPr>
        <w:ind w:left="2880" w:hanging="360"/>
      </w:pPr>
      <w:rPr>
        <w:rFonts w:hint="default" w:ascii="Symbol" w:hAnsi="Symbol"/>
      </w:rPr>
    </w:lvl>
    <w:lvl w:ilvl="4" w:tplc="B5922D64">
      <w:start w:val="1"/>
      <w:numFmt w:val="bullet"/>
      <w:lvlText w:val="o"/>
      <w:lvlJc w:val="left"/>
      <w:pPr>
        <w:ind w:left="3600" w:hanging="360"/>
      </w:pPr>
      <w:rPr>
        <w:rFonts w:hint="default" w:ascii="Courier New" w:hAnsi="Courier New"/>
      </w:rPr>
    </w:lvl>
    <w:lvl w:ilvl="5" w:tplc="A3E4F7F2">
      <w:start w:val="1"/>
      <w:numFmt w:val="bullet"/>
      <w:lvlText w:val=""/>
      <w:lvlJc w:val="left"/>
      <w:pPr>
        <w:ind w:left="4320" w:hanging="360"/>
      </w:pPr>
      <w:rPr>
        <w:rFonts w:hint="default" w:ascii="Wingdings" w:hAnsi="Wingdings"/>
      </w:rPr>
    </w:lvl>
    <w:lvl w:ilvl="6" w:tplc="93E07AEC">
      <w:start w:val="1"/>
      <w:numFmt w:val="bullet"/>
      <w:lvlText w:val=""/>
      <w:lvlJc w:val="left"/>
      <w:pPr>
        <w:ind w:left="5040" w:hanging="360"/>
      </w:pPr>
      <w:rPr>
        <w:rFonts w:hint="default" w:ascii="Symbol" w:hAnsi="Symbol"/>
      </w:rPr>
    </w:lvl>
    <w:lvl w:ilvl="7" w:tplc="0AF0EF0C">
      <w:start w:val="1"/>
      <w:numFmt w:val="bullet"/>
      <w:lvlText w:val="o"/>
      <w:lvlJc w:val="left"/>
      <w:pPr>
        <w:ind w:left="5760" w:hanging="360"/>
      </w:pPr>
      <w:rPr>
        <w:rFonts w:hint="default" w:ascii="Courier New" w:hAnsi="Courier New"/>
      </w:rPr>
    </w:lvl>
    <w:lvl w:ilvl="8" w:tplc="3704F0B4">
      <w:start w:val="1"/>
      <w:numFmt w:val="bullet"/>
      <w:lvlText w:val=""/>
      <w:lvlJc w:val="left"/>
      <w:pPr>
        <w:ind w:left="6480" w:hanging="360"/>
      </w:pPr>
      <w:rPr>
        <w:rFonts w:hint="default" w:ascii="Wingdings" w:hAnsi="Wingdings"/>
      </w:rPr>
    </w:lvl>
  </w:abstractNum>
  <w:abstractNum w:abstractNumId="8" w15:restartNumberingAfterBreak="0">
    <w:nsid w:val="71B02ADB"/>
    <w:multiLevelType w:val="hybridMultilevel"/>
    <w:tmpl w:val="FFFFFFFF"/>
    <w:lvl w:ilvl="0" w:tplc="BD52AC9C">
      <w:start w:val="1"/>
      <w:numFmt w:val="bullet"/>
      <w:lvlText w:val=""/>
      <w:lvlJc w:val="left"/>
      <w:pPr>
        <w:ind w:left="720" w:hanging="360"/>
      </w:pPr>
      <w:rPr>
        <w:rFonts w:hint="default" w:ascii="Symbol" w:hAnsi="Symbol"/>
      </w:rPr>
    </w:lvl>
    <w:lvl w:ilvl="1" w:tplc="FFFFFFFF">
      <w:start w:val="1"/>
      <w:numFmt w:val="bullet"/>
      <w:lvlText w:val=""/>
      <w:lvlJc w:val="left"/>
      <w:pPr>
        <w:ind w:left="1440" w:hanging="360"/>
      </w:pPr>
      <w:rPr>
        <w:rFonts w:hint="default" w:ascii="Wingdings" w:hAnsi="Wingdings"/>
      </w:rPr>
    </w:lvl>
    <w:lvl w:ilvl="2" w:tplc="352A100C">
      <w:start w:val="1"/>
      <w:numFmt w:val="bullet"/>
      <w:lvlText w:val=""/>
      <w:lvlJc w:val="left"/>
      <w:pPr>
        <w:ind w:left="2160" w:hanging="360"/>
      </w:pPr>
      <w:rPr>
        <w:rFonts w:hint="default" w:ascii="Wingdings" w:hAnsi="Wingdings"/>
      </w:rPr>
    </w:lvl>
    <w:lvl w:ilvl="3" w:tplc="E12E2CE8">
      <w:start w:val="1"/>
      <w:numFmt w:val="bullet"/>
      <w:lvlText w:val=""/>
      <w:lvlJc w:val="left"/>
      <w:pPr>
        <w:ind w:left="2880" w:hanging="360"/>
      </w:pPr>
      <w:rPr>
        <w:rFonts w:hint="default" w:ascii="Symbol" w:hAnsi="Symbol"/>
      </w:rPr>
    </w:lvl>
    <w:lvl w:ilvl="4" w:tplc="5066D5E0">
      <w:start w:val="1"/>
      <w:numFmt w:val="bullet"/>
      <w:lvlText w:val="o"/>
      <w:lvlJc w:val="left"/>
      <w:pPr>
        <w:ind w:left="3600" w:hanging="360"/>
      </w:pPr>
      <w:rPr>
        <w:rFonts w:hint="default" w:ascii="Courier New" w:hAnsi="Courier New"/>
      </w:rPr>
    </w:lvl>
    <w:lvl w:ilvl="5" w:tplc="7D2A1A2A">
      <w:start w:val="1"/>
      <w:numFmt w:val="bullet"/>
      <w:lvlText w:val=""/>
      <w:lvlJc w:val="left"/>
      <w:pPr>
        <w:ind w:left="4320" w:hanging="360"/>
      </w:pPr>
      <w:rPr>
        <w:rFonts w:hint="default" w:ascii="Wingdings" w:hAnsi="Wingdings"/>
      </w:rPr>
    </w:lvl>
    <w:lvl w:ilvl="6" w:tplc="199A8FEE">
      <w:start w:val="1"/>
      <w:numFmt w:val="bullet"/>
      <w:lvlText w:val=""/>
      <w:lvlJc w:val="left"/>
      <w:pPr>
        <w:ind w:left="5040" w:hanging="360"/>
      </w:pPr>
      <w:rPr>
        <w:rFonts w:hint="default" w:ascii="Symbol" w:hAnsi="Symbol"/>
      </w:rPr>
    </w:lvl>
    <w:lvl w:ilvl="7" w:tplc="04BE6C4C">
      <w:start w:val="1"/>
      <w:numFmt w:val="bullet"/>
      <w:lvlText w:val="o"/>
      <w:lvlJc w:val="left"/>
      <w:pPr>
        <w:ind w:left="5760" w:hanging="360"/>
      </w:pPr>
      <w:rPr>
        <w:rFonts w:hint="default" w:ascii="Courier New" w:hAnsi="Courier New"/>
      </w:rPr>
    </w:lvl>
    <w:lvl w:ilvl="8" w:tplc="F8522A94">
      <w:start w:val="1"/>
      <w:numFmt w:val="bullet"/>
      <w:lvlText w:val=""/>
      <w:lvlJc w:val="left"/>
      <w:pPr>
        <w:ind w:left="6480" w:hanging="360"/>
      </w:pPr>
      <w:rPr>
        <w:rFonts w:hint="default" w:ascii="Wingdings" w:hAnsi="Wingdings"/>
      </w:rPr>
    </w:lvl>
  </w:abstractNum>
  <w:abstractNum w:abstractNumId="9" w15:restartNumberingAfterBreak="0">
    <w:nsid w:val="7AC100BA"/>
    <w:multiLevelType w:val="hybridMultilevel"/>
    <w:tmpl w:val="FFFFFFFF"/>
    <w:lvl w:ilvl="0" w:tplc="F8E05E1E">
      <w:start w:val="1"/>
      <w:numFmt w:val="bullet"/>
      <w:lvlText w:val=""/>
      <w:lvlJc w:val="left"/>
      <w:pPr>
        <w:ind w:left="720" w:hanging="360"/>
      </w:pPr>
      <w:rPr>
        <w:rFonts w:hint="default" w:ascii="Symbol" w:hAnsi="Symbol"/>
      </w:rPr>
    </w:lvl>
    <w:lvl w:ilvl="1" w:tplc="0EE0EF42">
      <w:start w:val="1"/>
      <w:numFmt w:val="bullet"/>
      <w:lvlText w:val="o"/>
      <w:lvlJc w:val="left"/>
      <w:pPr>
        <w:ind w:left="1440" w:hanging="360"/>
      </w:pPr>
      <w:rPr>
        <w:rFonts w:hint="default" w:ascii="Courier New" w:hAnsi="Courier New"/>
      </w:rPr>
    </w:lvl>
    <w:lvl w:ilvl="2" w:tplc="681ED1BC">
      <w:start w:val="1"/>
      <w:numFmt w:val="bullet"/>
      <w:lvlText w:val=""/>
      <w:lvlJc w:val="left"/>
      <w:pPr>
        <w:ind w:left="2160" w:hanging="360"/>
      </w:pPr>
      <w:rPr>
        <w:rFonts w:hint="default" w:ascii="Wingdings" w:hAnsi="Wingdings"/>
      </w:rPr>
    </w:lvl>
    <w:lvl w:ilvl="3" w:tplc="D62873FC">
      <w:start w:val="1"/>
      <w:numFmt w:val="bullet"/>
      <w:lvlText w:val=""/>
      <w:lvlJc w:val="left"/>
      <w:pPr>
        <w:ind w:left="2880" w:hanging="360"/>
      </w:pPr>
      <w:rPr>
        <w:rFonts w:hint="default" w:ascii="Symbol" w:hAnsi="Symbol"/>
      </w:rPr>
    </w:lvl>
    <w:lvl w:ilvl="4" w:tplc="0486FAC0">
      <w:start w:val="1"/>
      <w:numFmt w:val="bullet"/>
      <w:lvlText w:val="o"/>
      <w:lvlJc w:val="left"/>
      <w:pPr>
        <w:ind w:left="3600" w:hanging="360"/>
      </w:pPr>
      <w:rPr>
        <w:rFonts w:hint="default" w:ascii="Courier New" w:hAnsi="Courier New"/>
      </w:rPr>
    </w:lvl>
    <w:lvl w:ilvl="5" w:tplc="32D8F640">
      <w:start w:val="1"/>
      <w:numFmt w:val="bullet"/>
      <w:lvlText w:val=""/>
      <w:lvlJc w:val="left"/>
      <w:pPr>
        <w:ind w:left="4320" w:hanging="360"/>
      </w:pPr>
      <w:rPr>
        <w:rFonts w:hint="default" w:ascii="Wingdings" w:hAnsi="Wingdings"/>
      </w:rPr>
    </w:lvl>
    <w:lvl w:ilvl="6" w:tplc="B244568E">
      <w:start w:val="1"/>
      <w:numFmt w:val="bullet"/>
      <w:lvlText w:val=""/>
      <w:lvlJc w:val="left"/>
      <w:pPr>
        <w:ind w:left="5040" w:hanging="360"/>
      </w:pPr>
      <w:rPr>
        <w:rFonts w:hint="default" w:ascii="Symbol" w:hAnsi="Symbol"/>
      </w:rPr>
    </w:lvl>
    <w:lvl w:ilvl="7" w:tplc="050CE8A8">
      <w:start w:val="1"/>
      <w:numFmt w:val="bullet"/>
      <w:lvlText w:val="o"/>
      <w:lvlJc w:val="left"/>
      <w:pPr>
        <w:ind w:left="5760" w:hanging="360"/>
      </w:pPr>
      <w:rPr>
        <w:rFonts w:hint="default" w:ascii="Courier New" w:hAnsi="Courier New"/>
      </w:rPr>
    </w:lvl>
    <w:lvl w:ilvl="8" w:tplc="2ADCB252">
      <w:start w:val="1"/>
      <w:numFmt w:val="bullet"/>
      <w:lvlText w:val=""/>
      <w:lvlJc w:val="left"/>
      <w:pPr>
        <w:ind w:left="6480" w:hanging="360"/>
      </w:pPr>
      <w:rPr>
        <w:rFonts w:hint="default" w:ascii="Wingdings" w:hAnsi="Wingdings"/>
      </w:rPr>
    </w:lvl>
  </w:abstractNum>
  <w:num w:numId="1">
    <w:abstractNumId w:val="9"/>
  </w:num>
  <w:num w:numId="2">
    <w:abstractNumId w:val="7"/>
  </w:num>
  <w:num w:numId="3">
    <w:abstractNumId w:val="4"/>
  </w:num>
  <w:num w:numId="4">
    <w:abstractNumId w:val="5"/>
  </w:num>
  <w:num w:numId="5">
    <w:abstractNumId w:val="1"/>
  </w:num>
  <w:num w:numId="6">
    <w:abstractNumId w:val="0"/>
  </w:num>
  <w:num w:numId="7">
    <w:abstractNumId w:val="3"/>
  </w:num>
  <w:num w:numId="8">
    <w:abstractNumId w:val="2"/>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4756CFC"/>
    <w:rsid w:val="00070CAD"/>
    <w:rsid w:val="002648D1"/>
    <w:rsid w:val="003A6D68"/>
    <w:rsid w:val="003C6FE0"/>
    <w:rsid w:val="0043365A"/>
    <w:rsid w:val="00462B31"/>
    <w:rsid w:val="00572641"/>
    <w:rsid w:val="00716165"/>
    <w:rsid w:val="00911D4E"/>
    <w:rsid w:val="0099441B"/>
    <w:rsid w:val="00A9257D"/>
    <w:rsid w:val="00B82BFF"/>
    <w:rsid w:val="00BE33D1"/>
    <w:rsid w:val="00D249E7"/>
    <w:rsid w:val="00FE4F1F"/>
    <w:rsid w:val="01798041"/>
    <w:rsid w:val="01FEF215"/>
    <w:rsid w:val="0383C528"/>
    <w:rsid w:val="03D27BBD"/>
    <w:rsid w:val="0404E5AD"/>
    <w:rsid w:val="04756CFC"/>
    <w:rsid w:val="047716A5"/>
    <w:rsid w:val="05390C7B"/>
    <w:rsid w:val="056C503F"/>
    <w:rsid w:val="05772A30"/>
    <w:rsid w:val="05B373C3"/>
    <w:rsid w:val="06665F3A"/>
    <w:rsid w:val="06BB65EA"/>
    <w:rsid w:val="074F4424"/>
    <w:rsid w:val="07692900"/>
    <w:rsid w:val="08022F9B"/>
    <w:rsid w:val="086F914B"/>
    <w:rsid w:val="0899215D"/>
    <w:rsid w:val="0AA77DA7"/>
    <w:rsid w:val="0AA90666"/>
    <w:rsid w:val="0AF0B37D"/>
    <w:rsid w:val="0BA0AE71"/>
    <w:rsid w:val="0C991CFF"/>
    <w:rsid w:val="0C9E215D"/>
    <w:rsid w:val="0D4E52CA"/>
    <w:rsid w:val="0DA55D4B"/>
    <w:rsid w:val="0ED84F33"/>
    <w:rsid w:val="0F125356"/>
    <w:rsid w:val="0F64CD7A"/>
    <w:rsid w:val="0F7366E6"/>
    <w:rsid w:val="10741F94"/>
    <w:rsid w:val="10F6266A"/>
    <w:rsid w:val="11368BAA"/>
    <w:rsid w:val="11AA3F50"/>
    <w:rsid w:val="132AEFF8"/>
    <w:rsid w:val="13DE3C95"/>
    <w:rsid w:val="149DC346"/>
    <w:rsid w:val="152CB5C2"/>
    <w:rsid w:val="1534A348"/>
    <w:rsid w:val="155509EE"/>
    <w:rsid w:val="1676DD8C"/>
    <w:rsid w:val="16C88623"/>
    <w:rsid w:val="16D9773A"/>
    <w:rsid w:val="1812ADED"/>
    <w:rsid w:val="18645684"/>
    <w:rsid w:val="18A6FDAB"/>
    <w:rsid w:val="19145178"/>
    <w:rsid w:val="1A619DF9"/>
    <w:rsid w:val="1ACA3903"/>
    <w:rsid w:val="1AFD5E10"/>
    <w:rsid w:val="1B45A2FE"/>
    <w:rsid w:val="1BDC2CB2"/>
    <w:rsid w:val="1C2A8EBD"/>
    <w:rsid w:val="1C4DA4D2"/>
    <w:rsid w:val="1C6F7CB7"/>
    <w:rsid w:val="1DC65F1E"/>
    <w:rsid w:val="1E8B6201"/>
    <w:rsid w:val="1ECEF355"/>
    <w:rsid w:val="1F32A64B"/>
    <w:rsid w:val="20079067"/>
    <w:rsid w:val="2034E37F"/>
    <w:rsid w:val="20BDED25"/>
    <w:rsid w:val="21470041"/>
    <w:rsid w:val="214A02FF"/>
    <w:rsid w:val="21F5099F"/>
    <w:rsid w:val="22AAC16C"/>
    <w:rsid w:val="22BB33BE"/>
    <w:rsid w:val="23B848D7"/>
    <w:rsid w:val="23BFB3CF"/>
    <w:rsid w:val="24EAD3F8"/>
    <w:rsid w:val="257775FF"/>
    <w:rsid w:val="257D24D0"/>
    <w:rsid w:val="2619DDA6"/>
    <w:rsid w:val="27AF1125"/>
    <w:rsid w:val="27B94483"/>
    <w:rsid w:val="2846FF09"/>
    <w:rsid w:val="2856264E"/>
    <w:rsid w:val="289F995D"/>
    <w:rsid w:val="28E4904C"/>
    <w:rsid w:val="28F0154E"/>
    <w:rsid w:val="29B7D4D4"/>
    <w:rsid w:val="2A1FF050"/>
    <w:rsid w:val="2A3BF6F8"/>
    <w:rsid w:val="2A59FCDF"/>
    <w:rsid w:val="2AB2080E"/>
    <w:rsid w:val="2B0B5341"/>
    <w:rsid w:val="2B3A2500"/>
    <w:rsid w:val="2BE93369"/>
    <w:rsid w:val="2BEB3334"/>
    <w:rsid w:val="2C4DD86F"/>
    <w:rsid w:val="2C68FB39"/>
    <w:rsid w:val="2CECD3A8"/>
    <w:rsid w:val="2D2F7877"/>
    <w:rsid w:val="2D5E382B"/>
    <w:rsid w:val="2D870395"/>
    <w:rsid w:val="2DF993AE"/>
    <w:rsid w:val="2E2FAE9C"/>
    <w:rsid w:val="2E39771E"/>
    <w:rsid w:val="2E68BB73"/>
    <w:rsid w:val="2EED04A5"/>
    <w:rsid w:val="2FCB7EFD"/>
    <w:rsid w:val="30156204"/>
    <w:rsid w:val="30613833"/>
    <w:rsid w:val="313AC9F7"/>
    <w:rsid w:val="3161A466"/>
    <w:rsid w:val="3161D961"/>
    <w:rsid w:val="31674F5E"/>
    <w:rsid w:val="31B13265"/>
    <w:rsid w:val="31E11413"/>
    <w:rsid w:val="31E1632B"/>
    <w:rsid w:val="3204F61A"/>
    <w:rsid w:val="3258E98A"/>
    <w:rsid w:val="32620346"/>
    <w:rsid w:val="329B25A6"/>
    <w:rsid w:val="32FBF72A"/>
    <w:rsid w:val="330CE841"/>
    <w:rsid w:val="33D8A10B"/>
    <w:rsid w:val="3574716C"/>
    <w:rsid w:val="35908A4C"/>
    <w:rsid w:val="36656AED"/>
    <w:rsid w:val="370BE70C"/>
    <w:rsid w:val="371D3AD9"/>
    <w:rsid w:val="3730529C"/>
    <w:rsid w:val="374523E0"/>
    <w:rsid w:val="376852F1"/>
    <w:rsid w:val="37B60904"/>
    <w:rsid w:val="37CA1DB0"/>
    <w:rsid w:val="37D755D3"/>
    <w:rsid w:val="38C82B0E"/>
    <w:rsid w:val="3913331A"/>
    <w:rsid w:val="3968736F"/>
    <w:rsid w:val="39732634"/>
    <w:rsid w:val="397E69F0"/>
    <w:rsid w:val="399D0BAF"/>
    <w:rsid w:val="3A2264F7"/>
    <w:rsid w:val="3A31186E"/>
    <w:rsid w:val="3A8A7BFA"/>
    <w:rsid w:val="3B0EF695"/>
    <w:rsid w:val="3BAC4822"/>
    <w:rsid w:val="3C134F95"/>
    <w:rsid w:val="3C97ADCD"/>
    <w:rsid w:val="3CCF8063"/>
    <w:rsid w:val="3D15F19A"/>
    <w:rsid w:val="3D6FF064"/>
    <w:rsid w:val="3E1A55D1"/>
    <w:rsid w:val="3E469757"/>
    <w:rsid w:val="3E5FA6CF"/>
    <w:rsid w:val="3EDCA4FD"/>
    <w:rsid w:val="3F066F3B"/>
    <w:rsid w:val="3F1A014A"/>
    <w:rsid w:val="3F738F3E"/>
    <w:rsid w:val="3FC192BE"/>
    <w:rsid w:val="40CD88F3"/>
    <w:rsid w:val="40DB2FF6"/>
    <w:rsid w:val="42009720"/>
    <w:rsid w:val="420C68F8"/>
    <w:rsid w:val="42A53E0E"/>
    <w:rsid w:val="435B008C"/>
    <w:rsid w:val="438A7F66"/>
    <w:rsid w:val="44145669"/>
    <w:rsid w:val="442DAD9C"/>
    <w:rsid w:val="447227B4"/>
    <w:rsid w:val="45A3D689"/>
    <w:rsid w:val="45C8BB57"/>
    <w:rsid w:val="45C97DFD"/>
    <w:rsid w:val="46D562AA"/>
    <w:rsid w:val="47C2A132"/>
    <w:rsid w:val="487C2CD8"/>
    <w:rsid w:val="49014927"/>
    <w:rsid w:val="4984A54B"/>
    <w:rsid w:val="49FDDC27"/>
    <w:rsid w:val="4A17FD39"/>
    <w:rsid w:val="4A19B37E"/>
    <w:rsid w:val="4AADE520"/>
    <w:rsid w:val="4B2075AC"/>
    <w:rsid w:val="4B590C27"/>
    <w:rsid w:val="4C0BE672"/>
    <w:rsid w:val="4C37FCDB"/>
    <w:rsid w:val="4CF08A30"/>
    <w:rsid w:val="4D0FEC53"/>
    <w:rsid w:val="4DC3A469"/>
    <w:rsid w:val="4DFF2221"/>
    <w:rsid w:val="4E14851A"/>
    <w:rsid w:val="4E468BF6"/>
    <w:rsid w:val="4E577084"/>
    <w:rsid w:val="4E58166E"/>
    <w:rsid w:val="4F429973"/>
    <w:rsid w:val="500C1212"/>
    <w:rsid w:val="513334F0"/>
    <w:rsid w:val="5266D71D"/>
    <w:rsid w:val="53027067"/>
    <w:rsid w:val="53A59B5E"/>
    <w:rsid w:val="55B67F64"/>
    <w:rsid w:val="562E6B79"/>
    <w:rsid w:val="56AA8DAF"/>
    <w:rsid w:val="575324BA"/>
    <w:rsid w:val="57738D40"/>
    <w:rsid w:val="581C480B"/>
    <w:rsid w:val="58A891BF"/>
    <w:rsid w:val="58D417F7"/>
    <w:rsid w:val="595BF944"/>
    <w:rsid w:val="5A6DAD2C"/>
    <w:rsid w:val="5A8268A3"/>
    <w:rsid w:val="5AD9DFC5"/>
    <w:rsid w:val="5B9AA41A"/>
    <w:rsid w:val="5CA4099E"/>
    <w:rsid w:val="5D4418CC"/>
    <w:rsid w:val="5D747AFE"/>
    <w:rsid w:val="5DF1DE8C"/>
    <w:rsid w:val="5F249C7E"/>
    <w:rsid w:val="5FB70A99"/>
    <w:rsid w:val="5FDBAA60"/>
    <w:rsid w:val="602A2362"/>
    <w:rsid w:val="604AB0AC"/>
    <w:rsid w:val="60A05416"/>
    <w:rsid w:val="60B2CFA5"/>
    <w:rsid w:val="6148F18E"/>
    <w:rsid w:val="61AD6890"/>
    <w:rsid w:val="61E65EFB"/>
    <w:rsid w:val="62AAA64F"/>
    <w:rsid w:val="63AD46D8"/>
    <w:rsid w:val="641BA007"/>
    <w:rsid w:val="64A4A412"/>
    <w:rsid w:val="64BBDDBA"/>
    <w:rsid w:val="64E50952"/>
    <w:rsid w:val="660C6F05"/>
    <w:rsid w:val="66407473"/>
    <w:rsid w:val="6680D9B3"/>
    <w:rsid w:val="66950A25"/>
    <w:rsid w:val="669964E6"/>
    <w:rsid w:val="67CAC0C0"/>
    <w:rsid w:val="68353547"/>
    <w:rsid w:val="68E2FC37"/>
    <w:rsid w:val="68E66CFE"/>
    <w:rsid w:val="6923FB37"/>
    <w:rsid w:val="692D217C"/>
    <w:rsid w:val="692F3E83"/>
    <w:rsid w:val="69A83C00"/>
    <w:rsid w:val="69DA3A19"/>
    <w:rsid w:val="6A6BD828"/>
    <w:rsid w:val="6C2DE990"/>
    <w:rsid w:val="6DB69213"/>
    <w:rsid w:val="6E0CF6EA"/>
    <w:rsid w:val="6E338F06"/>
    <w:rsid w:val="6F757D99"/>
    <w:rsid w:val="6FABEC02"/>
    <w:rsid w:val="6FF5EA06"/>
    <w:rsid w:val="70A7ABB6"/>
    <w:rsid w:val="70EAF3E7"/>
    <w:rsid w:val="70FB0000"/>
    <w:rsid w:val="71E35A68"/>
    <w:rsid w:val="72DBBC5C"/>
    <w:rsid w:val="7385E585"/>
    <w:rsid w:val="73B6FB1D"/>
    <w:rsid w:val="73C7BA2C"/>
    <w:rsid w:val="742856DD"/>
    <w:rsid w:val="743690B5"/>
    <w:rsid w:val="755A6273"/>
    <w:rsid w:val="760A6BC5"/>
    <w:rsid w:val="77A63C26"/>
    <w:rsid w:val="77B32433"/>
    <w:rsid w:val="780053FA"/>
    <w:rsid w:val="78373740"/>
    <w:rsid w:val="787674C0"/>
    <w:rsid w:val="78EB6019"/>
    <w:rsid w:val="7908956B"/>
    <w:rsid w:val="790A01D8"/>
    <w:rsid w:val="7A95151B"/>
    <w:rsid w:val="7C80ED56"/>
    <w:rsid w:val="7CDB3047"/>
    <w:rsid w:val="7D0E2C87"/>
    <w:rsid w:val="7DE13987"/>
    <w:rsid w:val="7EDD3B01"/>
    <w:rsid w:val="7F14745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56CFC"/>
  <w15:chartTrackingRefBased/>
  <w15:docId w15:val="{C359B963-5CB3-4B25-A8AB-A9A62381D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sid w:val="00911D4E"/>
    <w:rPr>
      <w:sz w:val="16"/>
      <w:szCs w:val="16"/>
    </w:rPr>
  </w:style>
  <w:style w:type="paragraph" w:styleId="CommentText">
    <w:name w:val="annotation text"/>
    <w:basedOn w:val="Normal"/>
    <w:link w:val="CommentTextChar"/>
    <w:uiPriority w:val="99"/>
    <w:semiHidden/>
    <w:unhideWhenUsed/>
    <w:rsid w:val="00911D4E"/>
    <w:pPr>
      <w:spacing w:line="240" w:lineRule="auto"/>
    </w:pPr>
    <w:rPr>
      <w:sz w:val="20"/>
      <w:szCs w:val="20"/>
    </w:rPr>
  </w:style>
  <w:style w:type="character" w:styleId="CommentTextChar" w:customStyle="1">
    <w:name w:val="Comment Text Char"/>
    <w:basedOn w:val="DefaultParagraphFont"/>
    <w:link w:val="CommentText"/>
    <w:uiPriority w:val="99"/>
    <w:semiHidden/>
    <w:rsid w:val="00911D4E"/>
    <w:rPr>
      <w:sz w:val="20"/>
      <w:szCs w:val="20"/>
    </w:rPr>
  </w:style>
  <w:style w:type="paragraph" w:styleId="CommentSubject">
    <w:name w:val="annotation subject"/>
    <w:basedOn w:val="CommentText"/>
    <w:next w:val="CommentText"/>
    <w:link w:val="CommentSubjectChar"/>
    <w:uiPriority w:val="99"/>
    <w:semiHidden/>
    <w:unhideWhenUsed/>
    <w:rsid w:val="00911D4E"/>
    <w:rPr>
      <w:b/>
      <w:bCs/>
    </w:rPr>
  </w:style>
  <w:style w:type="character" w:styleId="CommentSubjectChar" w:customStyle="1">
    <w:name w:val="Comment Subject Char"/>
    <w:basedOn w:val="CommentTextChar"/>
    <w:link w:val="CommentSubject"/>
    <w:uiPriority w:val="99"/>
    <w:semiHidden/>
    <w:rsid w:val="00911D4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gatech.edu/accessibility" TargetMode="External" Id="rId8" /><Relationship Type="http://schemas.openxmlformats.org/officeDocument/2006/relationships/hyperlink" Target="https://disabilityvisibilityproject.com/" TargetMode="External" Id="rId13" /><Relationship Type="http://schemas.microsoft.com/office/2020/10/relationships/intelligence" Target="intelligence2.xml" Id="rId18" /><Relationship Type="http://schemas.openxmlformats.org/officeDocument/2006/relationships/settings" Target="settings.xml" Id="rId3" /><Relationship Type="http://schemas.openxmlformats.org/officeDocument/2006/relationships/hyperlink" Target="http://promiseandpractice.art" TargetMode="External" Id="rId7" /><Relationship Type="http://schemas.openxmlformats.org/officeDocument/2006/relationships/hyperlink" Target="https://promiseandpractice.art/" TargetMode="External" Id="rId12" /><Relationship Type="http://schemas.openxmlformats.org/officeDocument/2006/relationships/theme" Target="theme/theme1.xml" Id="rId17" /><Relationship Type="http://schemas.openxmlformats.org/officeDocument/2006/relationships/styles" Target="styles.xml" Id="rId2" /><Relationship Type="http://schemas.openxmlformats.org/officeDocument/2006/relationships/fontTable" Target="fontTable.xml" Id="rId16" /><Relationship Type="http://schemas.openxmlformats.org/officeDocument/2006/relationships/numbering" Target="numbering.xml" Id="rId1" /><Relationship Type="http://schemas.openxmlformats.org/officeDocument/2006/relationships/hyperlink" Target="https://www.un.org/development/desa/disabilities/convention-on-the-rights-of-persons-with-disabilities/article-9-accessibility.html" TargetMode="External" Id="rId6" /><Relationship Type="http://schemas.openxmlformats.org/officeDocument/2006/relationships/hyperlink" Target="https://library.gatech.edu/50-years-of-scifi" TargetMode="External" Id="rId11" /><Relationship Type="http://schemas.openxmlformats.org/officeDocument/2006/relationships/hyperlink" Target="https://www.microsoft.com/en-us/trust-center/compliance/accessibility" TargetMode="External" Id="rId15" /><Relationship Type="http://schemas.openxmlformats.org/officeDocument/2006/relationships/hyperlink" Target="https://youtu.be/aHt9UPDISmE" TargetMode="External" Id="rId10" /><Relationship Type="http://schemas.openxmlformats.org/officeDocument/2006/relationships/webSettings" Target="webSettings.xml" Id="rId4" /><Relationship Type="http://schemas.openxmlformats.org/officeDocument/2006/relationships/hyperlink" Target="https://blogs.microsoft.com/blog/2021/04/28/doubling-down-on-accessibility-microsofts-next-steps-to-expand-accessibility-in-technology-the-workforce-and-workplace/" TargetMode="External" Id="rId9" /><Relationship Type="http://schemas.openxmlformats.org/officeDocument/2006/relationships/hyperlink" Target="https://www.gatech.edu/accessibility" TargetMode="External" Id="rId14" /><Relationship Type="http://schemas.openxmlformats.org/officeDocument/2006/relationships/hyperlink" Target="https://art.c21u.gatech.edu/call-submissions" TargetMode="External" Id="R5f8f6da73a5c402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Robert, Birney L</dc:creator>
  <keywords/>
  <dc:description/>
  <lastModifiedBy>Robert, Birney L</lastModifiedBy>
  <revision>37</revision>
  <dcterms:created xsi:type="dcterms:W3CDTF">2022-02-11T23:00:00.0000000Z</dcterms:created>
  <dcterms:modified xsi:type="dcterms:W3CDTF">2022-03-08T21:47:14.2626016Z</dcterms:modified>
</coreProperties>
</file>